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17" w:rsidRPr="00937FD5" w:rsidRDefault="003B7E17" w:rsidP="003B7E17">
      <w:pPr>
        <w:pStyle w:val="NormalWeb"/>
        <w:shd w:val="clear" w:color="auto" w:fill="FFFFFF"/>
        <w:spacing w:before="0" w:beforeAutospacing="0" w:after="125" w:afterAutospacing="0"/>
        <w:jc w:val="center"/>
        <w:rPr>
          <w:rFonts w:ascii="Lucida Bright" w:hAnsi="Lucida Bright" w:cs="Arial"/>
          <w:sz w:val="20"/>
          <w:szCs w:val="20"/>
        </w:rPr>
      </w:pPr>
      <w:r w:rsidRPr="00937FD5">
        <w:rPr>
          <w:rStyle w:val="Strong"/>
          <w:rFonts w:ascii="Lucida Bright" w:eastAsiaTheme="majorEastAsia" w:hAnsi="Lucida Bright" w:cs="Arial"/>
          <w:sz w:val="20"/>
          <w:szCs w:val="20"/>
        </w:rPr>
        <w:t>F. No.225/40/2021/ITA-II</w:t>
      </w:r>
      <w:r w:rsidRPr="00937FD5">
        <w:rPr>
          <w:rFonts w:ascii="Lucida Bright" w:hAnsi="Lucida Bright" w:cs="Arial"/>
          <w:sz w:val="20"/>
          <w:szCs w:val="20"/>
        </w:rPr>
        <w:br/>
        <w:t>Government of India</w:t>
      </w:r>
      <w:r w:rsidRPr="00937FD5">
        <w:rPr>
          <w:rFonts w:ascii="Lucida Bright" w:hAnsi="Lucida Bright" w:cs="Arial"/>
          <w:sz w:val="20"/>
          <w:szCs w:val="20"/>
        </w:rPr>
        <w:br/>
        <w:t>Ministry of Finance</w:t>
      </w:r>
      <w:r w:rsidRPr="00937FD5">
        <w:rPr>
          <w:rFonts w:ascii="Lucida Bright" w:hAnsi="Lucida Bright" w:cs="Arial"/>
          <w:sz w:val="20"/>
          <w:szCs w:val="20"/>
        </w:rPr>
        <w:br/>
        <w:t>Department of Revenue</w:t>
      </w:r>
      <w:r w:rsidRPr="00937FD5">
        <w:rPr>
          <w:rFonts w:ascii="Lucida Bright" w:hAnsi="Lucida Bright" w:cs="Arial"/>
          <w:sz w:val="20"/>
          <w:szCs w:val="20"/>
        </w:rPr>
        <w:br/>
        <w:t>Central Board of Direct Taxes</w:t>
      </w:r>
      <w:r w:rsidRPr="00937FD5">
        <w:rPr>
          <w:rFonts w:ascii="Lucida Bright" w:hAnsi="Lucida Bright" w:cs="Arial"/>
          <w:sz w:val="20"/>
          <w:szCs w:val="20"/>
        </w:rPr>
        <w:br/>
        <w:t>New Delhi</w:t>
      </w:r>
    </w:p>
    <w:p w:rsidR="003B7E17" w:rsidRPr="00937FD5" w:rsidRDefault="003B7E17" w:rsidP="003B7E17">
      <w:pPr>
        <w:pStyle w:val="NormalWeb"/>
        <w:shd w:val="clear" w:color="auto" w:fill="FFFFFF"/>
        <w:spacing w:before="0" w:beforeAutospacing="0" w:after="125" w:afterAutospacing="0"/>
        <w:jc w:val="right"/>
        <w:rPr>
          <w:rFonts w:ascii="Lucida Bright" w:hAnsi="Lucida Bright" w:cs="Arial"/>
          <w:sz w:val="20"/>
          <w:szCs w:val="20"/>
        </w:rPr>
      </w:pPr>
      <w:r w:rsidRPr="00937FD5">
        <w:rPr>
          <w:rFonts w:ascii="Lucida Bright" w:hAnsi="Lucida Bright" w:cs="Arial"/>
          <w:sz w:val="20"/>
          <w:szCs w:val="20"/>
        </w:rPr>
        <w:t>Dated: 4th March</w:t>
      </w:r>
      <w:proofErr w:type="gramStart"/>
      <w:r w:rsidRPr="00937FD5">
        <w:rPr>
          <w:rFonts w:ascii="Lucida Bright" w:hAnsi="Lucida Bright" w:cs="Arial"/>
          <w:sz w:val="20"/>
          <w:szCs w:val="20"/>
        </w:rPr>
        <w:t>,2021</w:t>
      </w:r>
      <w:proofErr w:type="gramEnd"/>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r w:rsidRPr="00937FD5">
        <w:rPr>
          <w:rFonts w:ascii="Lucida Bright" w:hAnsi="Lucida Bright" w:cs="Arial"/>
          <w:sz w:val="20"/>
          <w:szCs w:val="20"/>
        </w:rPr>
        <w:t>To</w:t>
      </w: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r w:rsidRPr="00937FD5">
        <w:rPr>
          <w:rFonts w:ascii="Lucida Bright" w:hAnsi="Lucida Bright" w:cs="Arial"/>
          <w:sz w:val="20"/>
          <w:szCs w:val="20"/>
        </w:rPr>
        <w:t>All Pr. Chief-Commissioners of Income-tax/ Chief-Commissioners of Income-Tax</w:t>
      </w: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proofErr w:type="gramStart"/>
      <w:r w:rsidRPr="00937FD5">
        <w:rPr>
          <w:rFonts w:ascii="Lucida Bright" w:hAnsi="Lucida Bright" w:cs="Arial"/>
          <w:sz w:val="20"/>
          <w:szCs w:val="20"/>
        </w:rPr>
        <w:t>Madam/Sir.</w:t>
      </w:r>
      <w:proofErr w:type="gramEnd"/>
    </w:p>
    <w:p w:rsidR="003B7E17" w:rsidRPr="00937FD5" w:rsidRDefault="003B7E17" w:rsidP="003B7E17">
      <w:pPr>
        <w:pStyle w:val="Heading2"/>
        <w:shd w:val="clear" w:color="auto" w:fill="FFFFFF"/>
        <w:spacing w:before="0" w:after="150"/>
        <w:jc w:val="both"/>
        <w:rPr>
          <w:rFonts w:ascii="Lucida Bright" w:hAnsi="Lucida Bright" w:cs="Times New Roman"/>
          <w:color w:val="auto"/>
          <w:sz w:val="23"/>
        </w:rPr>
      </w:pPr>
      <w:r w:rsidRPr="00937FD5">
        <w:rPr>
          <w:rFonts w:ascii="Lucida Bright" w:hAnsi="Lucida Bright"/>
          <w:color w:val="auto"/>
          <w:sz w:val="23"/>
        </w:rPr>
        <w:t>Subject: Instructions regarding selection of cases for issue of notice u/s 148 of the Income-tax Act, 1961 – regarding.</w:t>
      </w: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r w:rsidRPr="00937FD5">
        <w:rPr>
          <w:rFonts w:ascii="Lucida Bright" w:hAnsi="Lucida Bright" w:cs="Arial"/>
          <w:sz w:val="20"/>
          <w:szCs w:val="20"/>
        </w:rPr>
        <w:t>1. The Central Board of Direct Taxes (Board), in exercise of its powers u/s 119 of the Income-tax Act,1961 (Act), with an objective of streamlining the process of selection of cases for issue of notices u/s 148 of the Act, hereby directs that the following categories of cases be considered as ‘potential cases’ for taking action u/s 148 of the Act by 31.03.2021 for the A.Y 2013-14 to A.Y 2017-18 by the Jurisdictional Assessing Officer (JAO):</w:t>
      </w:r>
    </w:p>
    <w:p w:rsidR="00306E53" w:rsidRPr="00937FD5" w:rsidRDefault="00306E53" w:rsidP="003B7E17">
      <w:pPr>
        <w:pStyle w:val="NormalWeb"/>
        <w:shd w:val="clear" w:color="auto" w:fill="FFFFFF"/>
        <w:spacing w:before="0" w:beforeAutospacing="0" w:after="125" w:afterAutospacing="0"/>
        <w:jc w:val="both"/>
        <w:rPr>
          <w:rStyle w:val="Strong"/>
          <w:rFonts w:ascii="Lucida Bright" w:eastAsiaTheme="majorEastAsia" w:hAnsi="Lucida Bright" w:cs="Arial"/>
          <w:sz w:val="20"/>
          <w:szCs w:val="20"/>
        </w:rPr>
      </w:pP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proofErr w:type="spellStart"/>
      <w:r w:rsidRPr="00937FD5">
        <w:rPr>
          <w:rStyle w:val="Strong"/>
          <w:rFonts w:ascii="Lucida Bright" w:eastAsiaTheme="majorEastAsia" w:hAnsi="Lucida Bright" w:cs="Arial"/>
          <w:sz w:val="20"/>
          <w:szCs w:val="20"/>
        </w:rPr>
        <w:t>i</w:t>
      </w:r>
      <w:proofErr w:type="spellEnd"/>
      <w:r w:rsidRPr="00937FD5">
        <w:rPr>
          <w:rStyle w:val="Strong"/>
          <w:rFonts w:ascii="Lucida Bright" w:eastAsiaTheme="majorEastAsia" w:hAnsi="Lucida Bright" w:cs="Arial"/>
          <w:sz w:val="20"/>
          <w:szCs w:val="20"/>
        </w:rPr>
        <w:t>. Cases where there are Audit Objections (Revenue/Internal) which require action u/s 148</w:t>
      </w:r>
      <w:r w:rsidRPr="00937FD5">
        <w:rPr>
          <w:rFonts w:ascii="Lucida Bright" w:hAnsi="Lucida Bright" w:cs="Arial"/>
          <w:sz w:val="20"/>
          <w:szCs w:val="20"/>
        </w:rPr>
        <w:br/>
      </w:r>
      <w:r w:rsidRPr="00937FD5">
        <w:rPr>
          <w:rStyle w:val="Strong"/>
          <w:rFonts w:ascii="Lucida Bright" w:eastAsiaTheme="majorEastAsia" w:hAnsi="Lucida Bright" w:cs="Arial"/>
          <w:sz w:val="20"/>
          <w:szCs w:val="20"/>
        </w:rPr>
        <w:t>of the Act;</w:t>
      </w:r>
    </w:p>
    <w:p w:rsidR="00306E53" w:rsidRPr="00937FD5" w:rsidRDefault="00306E53" w:rsidP="003B7E17">
      <w:pPr>
        <w:pStyle w:val="NormalWeb"/>
        <w:shd w:val="clear" w:color="auto" w:fill="FFFFFF"/>
        <w:spacing w:before="0" w:beforeAutospacing="0" w:after="125" w:afterAutospacing="0"/>
        <w:jc w:val="both"/>
        <w:rPr>
          <w:rStyle w:val="Strong"/>
          <w:rFonts w:ascii="Lucida Bright" w:eastAsiaTheme="majorEastAsia" w:hAnsi="Lucida Bright" w:cs="Arial"/>
          <w:sz w:val="20"/>
          <w:szCs w:val="20"/>
        </w:rPr>
      </w:pP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r w:rsidRPr="00937FD5">
        <w:rPr>
          <w:rStyle w:val="Strong"/>
          <w:rFonts w:ascii="Lucida Bright" w:eastAsiaTheme="majorEastAsia" w:hAnsi="Lucida Bright" w:cs="Arial"/>
          <w:sz w:val="20"/>
          <w:szCs w:val="20"/>
        </w:rPr>
        <w:t>ii. Cases of information from any other Government Agency/Law Enforcement Agency which require action u/s 148 of the Act;</w:t>
      </w:r>
    </w:p>
    <w:p w:rsidR="00306E53" w:rsidRPr="00937FD5" w:rsidRDefault="00306E53" w:rsidP="003B7E17">
      <w:pPr>
        <w:pStyle w:val="NormalWeb"/>
        <w:shd w:val="clear" w:color="auto" w:fill="FFFFFF"/>
        <w:spacing w:before="0" w:beforeAutospacing="0" w:after="125" w:afterAutospacing="0"/>
        <w:jc w:val="both"/>
        <w:rPr>
          <w:rStyle w:val="Strong"/>
          <w:rFonts w:ascii="Lucida Bright" w:eastAsiaTheme="majorEastAsia" w:hAnsi="Lucida Bright" w:cs="Arial"/>
          <w:sz w:val="20"/>
          <w:szCs w:val="20"/>
        </w:rPr>
      </w:pP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r w:rsidRPr="00937FD5">
        <w:rPr>
          <w:rStyle w:val="Strong"/>
          <w:rFonts w:ascii="Lucida Bright" w:eastAsiaTheme="majorEastAsia" w:hAnsi="Lucida Bright" w:cs="Arial"/>
          <w:sz w:val="20"/>
          <w:szCs w:val="20"/>
        </w:rPr>
        <w:t>iii. Potential cases including</w:t>
      </w:r>
      <w:proofErr w:type="gramStart"/>
      <w:r w:rsidRPr="00937FD5">
        <w:rPr>
          <w:rStyle w:val="Strong"/>
          <w:rFonts w:ascii="Lucida Bright" w:eastAsiaTheme="majorEastAsia" w:hAnsi="Lucida Bright" w:cs="Arial"/>
          <w:sz w:val="20"/>
          <w:szCs w:val="20"/>
        </w:rPr>
        <w:t>:</w:t>
      </w:r>
      <w:r w:rsidRPr="00937FD5">
        <w:rPr>
          <w:rStyle w:val="Strong"/>
          <w:rFonts w:ascii="Lucida Bright" w:eastAsiaTheme="majorEastAsia" w:hAnsi="Lucida Bright" w:cs="Arial"/>
          <w:sz w:val="20"/>
          <w:szCs w:val="20"/>
        </w:rPr>
        <w:noBreakHyphen/>
      </w:r>
      <w:proofErr w:type="gramEnd"/>
    </w:p>
    <w:p w:rsidR="00306E53" w:rsidRPr="00937FD5" w:rsidRDefault="00306E53" w:rsidP="003B7E17">
      <w:pPr>
        <w:pStyle w:val="NormalWeb"/>
        <w:shd w:val="clear" w:color="auto" w:fill="FFFFFF"/>
        <w:spacing w:before="0" w:beforeAutospacing="0" w:after="125" w:afterAutospacing="0"/>
        <w:jc w:val="both"/>
        <w:rPr>
          <w:rStyle w:val="Strong"/>
          <w:rFonts w:ascii="Lucida Bright" w:eastAsiaTheme="majorEastAsia" w:hAnsi="Lucida Bright" w:cs="Arial"/>
          <w:sz w:val="20"/>
          <w:szCs w:val="20"/>
        </w:rPr>
      </w:pP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r w:rsidRPr="00937FD5">
        <w:rPr>
          <w:rStyle w:val="Strong"/>
          <w:rFonts w:ascii="Lucida Bright" w:eastAsiaTheme="majorEastAsia" w:hAnsi="Lucida Bright" w:cs="Arial"/>
          <w:sz w:val="20"/>
          <w:szCs w:val="20"/>
        </w:rPr>
        <w:t>(a) Reports of Directorate of Income-tax (Investigation),</w:t>
      </w:r>
    </w:p>
    <w:p w:rsidR="00306E53" w:rsidRPr="00937FD5" w:rsidRDefault="00306E53" w:rsidP="003B7E17">
      <w:pPr>
        <w:pStyle w:val="NormalWeb"/>
        <w:shd w:val="clear" w:color="auto" w:fill="FFFFFF"/>
        <w:spacing w:before="0" w:beforeAutospacing="0" w:after="125" w:afterAutospacing="0"/>
        <w:jc w:val="both"/>
        <w:rPr>
          <w:rStyle w:val="Strong"/>
          <w:rFonts w:ascii="Lucida Bright" w:eastAsiaTheme="majorEastAsia" w:hAnsi="Lucida Bright" w:cs="Arial"/>
          <w:sz w:val="20"/>
          <w:szCs w:val="20"/>
        </w:rPr>
      </w:pP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r w:rsidRPr="00937FD5">
        <w:rPr>
          <w:rStyle w:val="Strong"/>
          <w:rFonts w:ascii="Lucida Bright" w:eastAsiaTheme="majorEastAsia" w:hAnsi="Lucida Bright" w:cs="Arial"/>
          <w:sz w:val="20"/>
          <w:szCs w:val="20"/>
        </w:rPr>
        <w:t>(b) Reports of Directorate of Intelligence &amp; Criminal Investigation,</w:t>
      </w:r>
    </w:p>
    <w:p w:rsidR="00306E53" w:rsidRPr="00937FD5" w:rsidRDefault="00306E53" w:rsidP="003B7E17">
      <w:pPr>
        <w:pStyle w:val="NormalWeb"/>
        <w:shd w:val="clear" w:color="auto" w:fill="FFFFFF"/>
        <w:spacing w:before="0" w:beforeAutospacing="0" w:after="125" w:afterAutospacing="0"/>
        <w:jc w:val="both"/>
        <w:rPr>
          <w:rStyle w:val="Strong"/>
          <w:rFonts w:ascii="Lucida Bright" w:eastAsiaTheme="majorEastAsia" w:hAnsi="Lucida Bright" w:cs="Arial"/>
          <w:sz w:val="20"/>
          <w:szCs w:val="20"/>
        </w:rPr>
      </w:pP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r w:rsidRPr="00937FD5">
        <w:rPr>
          <w:rStyle w:val="Strong"/>
          <w:rFonts w:ascii="Lucida Bright" w:eastAsiaTheme="majorEastAsia" w:hAnsi="Lucida Bright" w:cs="Arial"/>
          <w:sz w:val="20"/>
          <w:szCs w:val="20"/>
        </w:rPr>
        <w:t>(c) Cases from Non-Filer Management System (NMS) &amp; other cases as flagged by the Directorate of Income-tax (Systems) as per risk profiling;</w:t>
      </w:r>
    </w:p>
    <w:p w:rsidR="00306E53" w:rsidRPr="00937FD5" w:rsidRDefault="00306E53" w:rsidP="003B7E17">
      <w:pPr>
        <w:pStyle w:val="NormalWeb"/>
        <w:shd w:val="clear" w:color="auto" w:fill="FFFFFF"/>
        <w:spacing w:before="0" w:beforeAutospacing="0" w:after="125" w:afterAutospacing="0"/>
        <w:jc w:val="both"/>
        <w:rPr>
          <w:rStyle w:val="Strong"/>
          <w:rFonts w:ascii="Lucida Bright" w:eastAsiaTheme="majorEastAsia" w:hAnsi="Lucida Bright" w:cs="Arial"/>
          <w:sz w:val="20"/>
          <w:szCs w:val="20"/>
        </w:rPr>
      </w:pP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proofErr w:type="gramStart"/>
      <w:r w:rsidRPr="00937FD5">
        <w:rPr>
          <w:rStyle w:val="Strong"/>
          <w:rFonts w:ascii="Lucida Bright" w:eastAsiaTheme="majorEastAsia" w:hAnsi="Lucida Bright" w:cs="Arial"/>
          <w:sz w:val="20"/>
          <w:szCs w:val="20"/>
        </w:rPr>
        <w:t>iv</w:t>
      </w:r>
      <w:proofErr w:type="gramEnd"/>
      <w:r w:rsidRPr="00937FD5">
        <w:rPr>
          <w:rStyle w:val="Strong"/>
          <w:rFonts w:ascii="Lucida Bright" w:eastAsiaTheme="majorEastAsia" w:hAnsi="Lucida Bright" w:cs="Arial"/>
          <w:sz w:val="20"/>
          <w:szCs w:val="20"/>
        </w:rPr>
        <w:t>. Cases where information arising out of field survey action, requiring action u/s 148 of the Act.</w:t>
      </w:r>
    </w:p>
    <w:p w:rsidR="00306E53" w:rsidRPr="00937FD5" w:rsidRDefault="00306E53" w:rsidP="003B7E17">
      <w:pPr>
        <w:pStyle w:val="NormalWeb"/>
        <w:shd w:val="clear" w:color="auto" w:fill="FFFFFF"/>
        <w:spacing w:before="0" w:beforeAutospacing="0" w:after="125" w:afterAutospacing="0"/>
        <w:jc w:val="both"/>
        <w:rPr>
          <w:rStyle w:val="Strong"/>
          <w:rFonts w:ascii="Lucida Bright" w:eastAsiaTheme="majorEastAsia" w:hAnsi="Lucida Bright" w:cs="Arial"/>
          <w:sz w:val="20"/>
          <w:szCs w:val="20"/>
        </w:rPr>
      </w:pP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r w:rsidRPr="00937FD5">
        <w:rPr>
          <w:rStyle w:val="Strong"/>
          <w:rFonts w:ascii="Lucida Bright" w:eastAsiaTheme="majorEastAsia" w:hAnsi="Lucida Bright" w:cs="Arial"/>
          <w:sz w:val="20"/>
          <w:szCs w:val="20"/>
        </w:rPr>
        <w:t>v. Cases of information received from any Income-tax authority requiring action u/s 148 of the Act with the approval of Chief Commissioner of Income Tax concerned.</w:t>
      </w:r>
    </w:p>
    <w:p w:rsidR="00306E53" w:rsidRPr="00937FD5" w:rsidRDefault="00306E53" w:rsidP="003B7E17">
      <w:pPr>
        <w:pStyle w:val="NormalWeb"/>
        <w:shd w:val="clear" w:color="auto" w:fill="FFFFFF"/>
        <w:spacing w:before="0" w:beforeAutospacing="0" w:after="125" w:afterAutospacing="0"/>
        <w:jc w:val="both"/>
        <w:rPr>
          <w:rFonts w:ascii="Lucida Bright" w:hAnsi="Lucida Bright" w:cs="Arial"/>
          <w:sz w:val="20"/>
          <w:szCs w:val="20"/>
        </w:rPr>
      </w:pP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r w:rsidRPr="00937FD5">
        <w:rPr>
          <w:rFonts w:ascii="Lucida Bright" w:hAnsi="Lucida Bright" w:cs="Arial"/>
          <w:sz w:val="20"/>
          <w:szCs w:val="20"/>
        </w:rPr>
        <w:t>2. No other category of cases, except the above, shall be considered for taking action u/s 148 of the Act by the JAO.</w:t>
      </w: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r w:rsidRPr="00937FD5">
        <w:rPr>
          <w:rFonts w:ascii="Lucida Bright" w:hAnsi="Lucida Bright" w:cs="Arial"/>
          <w:sz w:val="20"/>
          <w:szCs w:val="20"/>
        </w:rPr>
        <w:t>3. It is clarified that action u/s 148 of the Act shall be taken by the Assessing Officer in respect of the above categories of cases after forming a reasonable belief that income chargeable to tax has escaped assessment and ‘reasons to believe’ shall be recorded and required sanction as per section 151 of the Act shall be obtained before issuing notice u/s 148 of the Act.</w:t>
      </w: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r w:rsidRPr="00937FD5">
        <w:rPr>
          <w:rFonts w:ascii="Lucida Bright" w:hAnsi="Lucida Bright" w:cs="Arial"/>
          <w:sz w:val="20"/>
          <w:szCs w:val="20"/>
        </w:rPr>
        <w:t>4. These instructions shall not be applicable to the Central charges and International Taxation charges for which separate instructions are being issued.</w:t>
      </w: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p>
    <w:p w:rsidR="003B7E17" w:rsidRPr="00937FD5" w:rsidRDefault="003B7E17" w:rsidP="003B7E17">
      <w:pPr>
        <w:pStyle w:val="NormalWeb"/>
        <w:shd w:val="clear" w:color="auto" w:fill="FFFFFF"/>
        <w:spacing w:before="0" w:beforeAutospacing="0" w:after="125" w:afterAutospacing="0"/>
        <w:jc w:val="both"/>
        <w:rPr>
          <w:rFonts w:ascii="Lucida Bright" w:hAnsi="Lucida Bright" w:cs="Arial"/>
          <w:sz w:val="20"/>
          <w:szCs w:val="20"/>
        </w:rPr>
      </w:pPr>
      <w:r w:rsidRPr="00937FD5">
        <w:rPr>
          <w:rFonts w:ascii="Lucida Bright" w:hAnsi="Lucida Bright" w:cs="Arial"/>
          <w:sz w:val="20"/>
          <w:szCs w:val="20"/>
        </w:rPr>
        <w:t>5. Issues with the approval of the Chairman, CBDT.</w:t>
      </w:r>
    </w:p>
    <w:p w:rsidR="00371CB4" w:rsidRPr="00937FD5" w:rsidRDefault="00371CB4" w:rsidP="003B7E17">
      <w:pPr>
        <w:rPr>
          <w:rFonts w:ascii="Lucida Bright" w:hAnsi="Lucida Bright"/>
        </w:rPr>
      </w:pPr>
    </w:p>
    <w:p w:rsidR="00217F57" w:rsidRPr="00937FD5" w:rsidRDefault="00217F57" w:rsidP="003B7E17">
      <w:pPr>
        <w:rPr>
          <w:rFonts w:ascii="Lucida Bright" w:hAnsi="Lucida Bright"/>
        </w:rPr>
      </w:pPr>
    </w:p>
    <w:sectPr w:rsidR="00217F57" w:rsidRPr="00937FD5" w:rsidSect="00E556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4312"/>
    <w:multiLevelType w:val="hybridMultilevel"/>
    <w:tmpl w:val="A2BEE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60811"/>
    <w:multiLevelType w:val="hybridMultilevel"/>
    <w:tmpl w:val="E918F818"/>
    <w:lvl w:ilvl="0" w:tplc="5A1C75CA">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D3C80"/>
    <w:multiLevelType w:val="hybridMultilevel"/>
    <w:tmpl w:val="24C8823C"/>
    <w:lvl w:ilvl="0" w:tplc="075A7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E31075"/>
    <w:multiLevelType w:val="hybridMultilevel"/>
    <w:tmpl w:val="5442C086"/>
    <w:lvl w:ilvl="0" w:tplc="A5588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664610"/>
    <w:multiLevelType w:val="hybridMultilevel"/>
    <w:tmpl w:val="A2CCF48A"/>
    <w:lvl w:ilvl="0" w:tplc="FB3A8B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754584"/>
    <w:multiLevelType w:val="multilevel"/>
    <w:tmpl w:val="58C4A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A914CA"/>
    <w:multiLevelType w:val="hybridMultilevel"/>
    <w:tmpl w:val="AD5E9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938D5"/>
    <w:rsid w:val="00000D21"/>
    <w:rsid w:val="00015D15"/>
    <w:rsid w:val="00041463"/>
    <w:rsid w:val="00053338"/>
    <w:rsid w:val="00064043"/>
    <w:rsid w:val="000651A4"/>
    <w:rsid w:val="00072422"/>
    <w:rsid w:val="00093D52"/>
    <w:rsid w:val="000A6DC4"/>
    <w:rsid w:val="000D0DE0"/>
    <w:rsid w:val="000D5BDC"/>
    <w:rsid w:val="000E767E"/>
    <w:rsid w:val="00113239"/>
    <w:rsid w:val="00115272"/>
    <w:rsid w:val="00121504"/>
    <w:rsid w:val="00123BC6"/>
    <w:rsid w:val="00123E50"/>
    <w:rsid w:val="00144257"/>
    <w:rsid w:val="00145A3D"/>
    <w:rsid w:val="00163138"/>
    <w:rsid w:val="00170AE2"/>
    <w:rsid w:val="00171714"/>
    <w:rsid w:val="00172AA7"/>
    <w:rsid w:val="00173A22"/>
    <w:rsid w:val="001813B9"/>
    <w:rsid w:val="00196470"/>
    <w:rsid w:val="0019750A"/>
    <w:rsid w:val="001A08F9"/>
    <w:rsid w:val="001B0D2C"/>
    <w:rsid w:val="001B2B9C"/>
    <w:rsid w:val="001C2B28"/>
    <w:rsid w:val="001C4516"/>
    <w:rsid w:val="001D5473"/>
    <w:rsid w:val="001D6DB4"/>
    <w:rsid w:val="00204B4A"/>
    <w:rsid w:val="002101D2"/>
    <w:rsid w:val="00217F57"/>
    <w:rsid w:val="00231A9C"/>
    <w:rsid w:val="002343DE"/>
    <w:rsid w:val="00234AF0"/>
    <w:rsid w:val="00240FD1"/>
    <w:rsid w:val="00251C0E"/>
    <w:rsid w:val="002746C8"/>
    <w:rsid w:val="00285A9B"/>
    <w:rsid w:val="002A0C7C"/>
    <w:rsid w:val="002A6576"/>
    <w:rsid w:val="002A7DF9"/>
    <w:rsid w:val="002B0588"/>
    <w:rsid w:val="002B12D3"/>
    <w:rsid w:val="002B652A"/>
    <w:rsid w:val="002E4E46"/>
    <w:rsid w:val="002F3D60"/>
    <w:rsid w:val="002F7EB5"/>
    <w:rsid w:val="00306E53"/>
    <w:rsid w:val="00310006"/>
    <w:rsid w:val="00312092"/>
    <w:rsid w:val="00313E38"/>
    <w:rsid w:val="003204A8"/>
    <w:rsid w:val="003432AE"/>
    <w:rsid w:val="00361021"/>
    <w:rsid w:val="00367A1D"/>
    <w:rsid w:val="00371CB4"/>
    <w:rsid w:val="00392D29"/>
    <w:rsid w:val="003B05F7"/>
    <w:rsid w:val="003B362F"/>
    <w:rsid w:val="003B7E17"/>
    <w:rsid w:val="003E78BE"/>
    <w:rsid w:val="003F5628"/>
    <w:rsid w:val="004022FA"/>
    <w:rsid w:val="00410EB2"/>
    <w:rsid w:val="004123D2"/>
    <w:rsid w:val="004161BE"/>
    <w:rsid w:val="0044756C"/>
    <w:rsid w:val="00451B5C"/>
    <w:rsid w:val="00467734"/>
    <w:rsid w:val="0048587C"/>
    <w:rsid w:val="0049002A"/>
    <w:rsid w:val="004A7270"/>
    <w:rsid w:val="004A764B"/>
    <w:rsid w:val="004B042D"/>
    <w:rsid w:val="004B2D9A"/>
    <w:rsid w:val="004B7447"/>
    <w:rsid w:val="004C0F81"/>
    <w:rsid w:val="004C1355"/>
    <w:rsid w:val="004C486C"/>
    <w:rsid w:val="004D0AF1"/>
    <w:rsid w:val="004D1B62"/>
    <w:rsid w:val="004D31E9"/>
    <w:rsid w:val="004D78B4"/>
    <w:rsid w:val="004E0384"/>
    <w:rsid w:val="004E2C63"/>
    <w:rsid w:val="004F77C8"/>
    <w:rsid w:val="0050140B"/>
    <w:rsid w:val="0051700B"/>
    <w:rsid w:val="00521CF6"/>
    <w:rsid w:val="005238C5"/>
    <w:rsid w:val="00524023"/>
    <w:rsid w:val="00524A4A"/>
    <w:rsid w:val="00543B62"/>
    <w:rsid w:val="005442FB"/>
    <w:rsid w:val="00560422"/>
    <w:rsid w:val="0056495A"/>
    <w:rsid w:val="00565843"/>
    <w:rsid w:val="00567BEB"/>
    <w:rsid w:val="0057484E"/>
    <w:rsid w:val="00584BAC"/>
    <w:rsid w:val="00585B15"/>
    <w:rsid w:val="00594D07"/>
    <w:rsid w:val="00595200"/>
    <w:rsid w:val="005C5209"/>
    <w:rsid w:val="005D24DE"/>
    <w:rsid w:val="005F3902"/>
    <w:rsid w:val="00601B45"/>
    <w:rsid w:val="006204ED"/>
    <w:rsid w:val="00621E30"/>
    <w:rsid w:val="00635B27"/>
    <w:rsid w:val="00642710"/>
    <w:rsid w:val="00643DB0"/>
    <w:rsid w:val="0065231F"/>
    <w:rsid w:val="006544D5"/>
    <w:rsid w:val="00662F72"/>
    <w:rsid w:val="00667E87"/>
    <w:rsid w:val="00671A67"/>
    <w:rsid w:val="006815F6"/>
    <w:rsid w:val="00684270"/>
    <w:rsid w:val="00685D59"/>
    <w:rsid w:val="00687EFE"/>
    <w:rsid w:val="006A6309"/>
    <w:rsid w:val="006B0380"/>
    <w:rsid w:val="006D119D"/>
    <w:rsid w:val="006D7861"/>
    <w:rsid w:val="006E1E84"/>
    <w:rsid w:val="006E615C"/>
    <w:rsid w:val="006F1A74"/>
    <w:rsid w:val="00703468"/>
    <w:rsid w:val="00715D1F"/>
    <w:rsid w:val="0072226F"/>
    <w:rsid w:val="007343E4"/>
    <w:rsid w:val="00734EBD"/>
    <w:rsid w:val="00760FFB"/>
    <w:rsid w:val="0076303C"/>
    <w:rsid w:val="007701C0"/>
    <w:rsid w:val="0077503A"/>
    <w:rsid w:val="00786762"/>
    <w:rsid w:val="007906F6"/>
    <w:rsid w:val="00791E2D"/>
    <w:rsid w:val="007C1E9F"/>
    <w:rsid w:val="007D47B8"/>
    <w:rsid w:val="007D623C"/>
    <w:rsid w:val="007F42FC"/>
    <w:rsid w:val="008152F3"/>
    <w:rsid w:val="008200FB"/>
    <w:rsid w:val="008262E9"/>
    <w:rsid w:val="00852700"/>
    <w:rsid w:val="00857C83"/>
    <w:rsid w:val="008774C5"/>
    <w:rsid w:val="008A1BBE"/>
    <w:rsid w:val="008A2F2D"/>
    <w:rsid w:val="008A4279"/>
    <w:rsid w:val="008A6BBB"/>
    <w:rsid w:val="008B05F3"/>
    <w:rsid w:val="008B73B3"/>
    <w:rsid w:val="008D1B14"/>
    <w:rsid w:val="008D4BE5"/>
    <w:rsid w:val="008F5B68"/>
    <w:rsid w:val="0091070D"/>
    <w:rsid w:val="00916610"/>
    <w:rsid w:val="00922E8E"/>
    <w:rsid w:val="00930712"/>
    <w:rsid w:val="00934535"/>
    <w:rsid w:val="00935C35"/>
    <w:rsid w:val="00937FD5"/>
    <w:rsid w:val="00952D4C"/>
    <w:rsid w:val="00953F01"/>
    <w:rsid w:val="00960714"/>
    <w:rsid w:val="00967525"/>
    <w:rsid w:val="009726CA"/>
    <w:rsid w:val="00973631"/>
    <w:rsid w:val="009743E5"/>
    <w:rsid w:val="00982F1C"/>
    <w:rsid w:val="00985001"/>
    <w:rsid w:val="00990A2C"/>
    <w:rsid w:val="00991037"/>
    <w:rsid w:val="00992FA6"/>
    <w:rsid w:val="00993F35"/>
    <w:rsid w:val="00994A3A"/>
    <w:rsid w:val="009A0D6C"/>
    <w:rsid w:val="009A1130"/>
    <w:rsid w:val="009A3513"/>
    <w:rsid w:val="009C18F5"/>
    <w:rsid w:val="009C5E9C"/>
    <w:rsid w:val="009E0574"/>
    <w:rsid w:val="009F79D9"/>
    <w:rsid w:val="00A04045"/>
    <w:rsid w:val="00A10922"/>
    <w:rsid w:val="00A25644"/>
    <w:rsid w:val="00A37070"/>
    <w:rsid w:val="00A422AA"/>
    <w:rsid w:val="00A44732"/>
    <w:rsid w:val="00A546A4"/>
    <w:rsid w:val="00A55E56"/>
    <w:rsid w:val="00A576EE"/>
    <w:rsid w:val="00A622C6"/>
    <w:rsid w:val="00A6348D"/>
    <w:rsid w:val="00A83FA0"/>
    <w:rsid w:val="00A917D7"/>
    <w:rsid w:val="00AA0684"/>
    <w:rsid w:val="00AA5DDF"/>
    <w:rsid w:val="00AC4627"/>
    <w:rsid w:val="00AD39B9"/>
    <w:rsid w:val="00AE2578"/>
    <w:rsid w:val="00AE67DE"/>
    <w:rsid w:val="00AE6BC8"/>
    <w:rsid w:val="00AF39B1"/>
    <w:rsid w:val="00B05E94"/>
    <w:rsid w:val="00B25DD6"/>
    <w:rsid w:val="00B26D33"/>
    <w:rsid w:val="00B327B9"/>
    <w:rsid w:val="00B40C1A"/>
    <w:rsid w:val="00B527BF"/>
    <w:rsid w:val="00B70F5C"/>
    <w:rsid w:val="00B85D42"/>
    <w:rsid w:val="00BD2A7A"/>
    <w:rsid w:val="00BD3294"/>
    <w:rsid w:val="00BE5805"/>
    <w:rsid w:val="00BF7D8B"/>
    <w:rsid w:val="00C13781"/>
    <w:rsid w:val="00C21E83"/>
    <w:rsid w:val="00C25CFF"/>
    <w:rsid w:val="00C27DC3"/>
    <w:rsid w:val="00C375D8"/>
    <w:rsid w:val="00C4330A"/>
    <w:rsid w:val="00C53B3D"/>
    <w:rsid w:val="00C60D18"/>
    <w:rsid w:val="00C71D03"/>
    <w:rsid w:val="00C71E2A"/>
    <w:rsid w:val="00C7345F"/>
    <w:rsid w:val="00C91BF0"/>
    <w:rsid w:val="00C931DE"/>
    <w:rsid w:val="00C9463F"/>
    <w:rsid w:val="00CB081C"/>
    <w:rsid w:val="00CB50E6"/>
    <w:rsid w:val="00CB7A37"/>
    <w:rsid w:val="00CC1637"/>
    <w:rsid w:val="00CD3466"/>
    <w:rsid w:val="00CD443C"/>
    <w:rsid w:val="00CD4804"/>
    <w:rsid w:val="00CD49A6"/>
    <w:rsid w:val="00CD51D8"/>
    <w:rsid w:val="00CD5617"/>
    <w:rsid w:val="00CD7EC9"/>
    <w:rsid w:val="00CE0438"/>
    <w:rsid w:val="00CE6901"/>
    <w:rsid w:val="00CF28BD"/>
    <w:rsid w:val="00D05963"/>
    <w:rsid w:val="00D11330"/>
    <w:rsid w:val="00D13BB6"/>
    <w:rsid w:val="00D13E95"/>
    <w:rsid w:val="00D1751A"/>
    <w:rsid w:val="00D27719"/>
    <w:rsid w:val="00D328BE"/>
    <w:rsid w:val="00D42739"/>
    <w:rsid w:val="00D439DD"/>
    <w:rsid w:val="00D44B88"/>
    <w:rsid w:val="00D53A18"/>
    <w:rsid w:val="00D866B2"/>
    <w:rsid w:val="00D932C3"/>
    <w:rsid w:val="00D938D5"/>
    <w:rsid w:val="00D96950"/>
    <w:rsid w:val="00DA786D"/>
    <w:rsid w:val="00DD1461"/>
    <w:rsid w:val="00DD48A3"/>
    <w:rsid w:val="00DF6E37"/>
    <w:rsid w:val="00E04656"/>
    <w:rsid w:val="00E14B91"/>
    <w:rsid w:val="00E22EDE"/>
    <w:rsid w:val="00E26F35"/>
    <w:rsid w:val="00E36776"/>
    <w:rsid w:val="00E4573E"/>
    <w:rsid w:val="00E5568C"/>
    <w:rsid w:val="00E5601E"/>
    <w:rsid w:val="00E617A5"/>
    <w:rsid w:val="00E623EC"/>
    <w:rsid w:val="00E6514F"/>
    <w:rsid w:val="00E70582"/>
    <w:rsid w:val="00E71F67"/>
    <w:rsid w:val="00E73E0C"/>
    <w:rsid w:val="00E94B78"/>
    <w:rsid w:val="00ED5C83"/>
    <w:rsid w:val="00EE5811"/>
    <w:rsid w:val="00F054DF"/>
    <w:rsid w:val="00F0555C"/>
    <w:rsid w:val="00F11AE3"/>
    <w:rsid w:val="00F17D57"/>
    <w:rsid w:val="00F24D2A"/>
    <w:rsid w:val="00F27D6A"/>
    <w:rsid w:val="00F3112E"/>
    <w:rsid w:val="00F6310D"/>
    <w:rsid w:val="00F94954"/>
    <w:rsid w:val="00FB1A3D"/>
    <w:rsid w:val="00FB7962"/>
    <w:rsid w:val="00FC025D"/>
    <w:rsid w:val="00FC745A"/>
    <w:rsid w:val="00FC7F8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68C"/>
  </w:style>
  <w:style w:type="paragraph" w:styleId="Heading1">
    <w:name w:val="heading 1"/>
    <w:basedOn w:val="Normal"/>
    <w:link w:val="Heading1Char"/>
    <w:uiPriority w:val="9"/>
    <w:qFormat/>
    <w:rsid w:val="005442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3466"/>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5442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6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76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2F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442F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576EE"/>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D93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D93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rsid w:val="00D93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4">
    <w:name w:val="h4"/>
    <w:basedOn w:val="Normal"/>
    <w:rsid w:val="00D93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
    <w:name w:val="h5"/>
    <w:basedOn w:val="Normal"/>
    <w:rsid w:val="00D938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EFE"/>
    <w:rPr>
      <w:b/>
      <w:bCs/>
    </w:rPr>
  </w:style>
  <w:style w:type="paragraph" w:customStyle="1" w:styleId="h3a">
    <w:name w:val="h3a"/>
    <w:basedOn w:val="Normal"/>
    <w:rsid w:val="00D13B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5442FB"/>
  </w:style>
  <w:style w:type="paragraph" w:customStyle="1" w:styleId="style11">
    <w:name w:val="style11"/>
    <w:basedOn w:val="Normal"/>
    <w:rsid w:val="008A2F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2739"/>
    <w:rPr>
      <w:color w:val="0000FF"/>
      <w:u w:val="single"/>
    </w:rPr>
  </w:style>
  <w:style w:type="paragraph" w:styleId="ListParagraph">
    <w:name w:val="List Paragraph"/>
    <w:basedOn w:val="Normal"/>
    <w:uiPriority w:val="34"/>
    <w:qFormat/>
    <w:rsid w:val="00015D15"/>
    <w:pPr>
      <w:ind w:left="720"/>
      <w:contextualSpacing/>
    </w:pPr>
  </w:style>
  <w:style w:type="paragraph" w:customStyle="1" w:styleId="t2t">
    <w:name w:val="t2t"/>
    <w:basedOn w:val="Normal"/>
    <w:rsid w:val="0045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3t">
    <w:name w:val="t3t"/>
    <w:basedOn w:val="Normal"/>
    <w:rsid w:val="0045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4t">
    <w:name w:val="t4t"/>
    <w:basedOn w:val="Normal"/>
    <w:rsid w:val="0045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5t">
    <w:name w:val="t5t"/>
    <w:basedOn w:val="Normal"/>
    <w:rsid w:val="0045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10922"/>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567BEB"/>
    <w:rPr>
      <w:i/>
      <w:iCs/>
    </w:rPr>
  </w:style>
  <w:style w:type="character" w:customStyle="1" w:styleId="Heading2Char">
    <w:name w:val="Heading 2 Char"/>
    <w:basedOn w:val="DefaultParagraphFont"/>
    <w:link w:val="Heading2"/>
    <w:uiPriority w:val="9"/>
    <w:semiHidden/>
    <w:rsid w:val="00CD3466"/>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semiHidden/>
    <w:rsid w:val="00CD3466"/>
    <w:rPr>
      <w:rFonts w:asciiTheme="majorHAnsi" w:eastAsiaTheme="majorEastAsia" w:hAnsiTheme="majorHAnsi" w:cstheme="majorBidi"/>
      <w:b/>
      <w:bCs/>
      <w:i/>
      <w:iCs/>
      <w:color w:val="4F81BD" w:themeColor="accent1"/>
    </w:rPr>
  </w:style>
  <w:style w:type="paragraph" w:customStyle="1" w:styleId="t3ta">
    <w:name w:val="t3ta"/>
    <w:basedOn w:val="Normal"/>
    <w:rsid w:val="00D53A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51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D51D8"/>
    <w:rPr>
      <w:rFonts w:ascii="Tahoma" w:hAnsi="Tahoma" w:cs="Mangal"/>
      <w:sz w:val="16"/>
      <w:szCs w:val="14"/>
    </w:rPr>
  </w:style>
  <w:style w:type="character" w:customStyle="1" w:styleId="style4">
    <w:name w:val="style4"/>
    <w:basedOn w:val="DefaultParagraphFont"/>
    <w:rsid w:val="00000D21"/>
  </w:style>
  <w:style w:type="paragraph" w:customStyle="1" w:styleId="entry-meta">
    <w:name w:val="entry-meta"/>
    <w:basedOn w:val="Normal"/>
    <w:rsid w:val="00A42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A422AA"/>
  </w:style>
  <w:style w:type="character" w:customStyle="1" w:styleId="comments-link">
    <w:name w:val="comments-link"/>
    <w:basedOn w:val="DefaultParagraphFont"/>
    <w:rsid w:val="00A422AA"/>
  </w:style>
  <w:style w:type="paragraph" w:styleId="NoSpacing">
    <w:name w:val="No Spacing"/>
    <w:uiPriority w:val="1"/>
    <w:qFormat/>
    <w:rsid w:val="00A422AA"/>
    <w:pPr>
      <w:spacing w:after="0" w:line="240" w:lineRule="auto"/>
    </w:pPr>
  </w:style>
  <w:style w:type="character" w:customStyle="1" w:styleId="source-info">
    <w:name w:val="source-info"/>
    <w:basedOn w:val="DefaultParagraphFont"/>
    <w:rsid w:val="00DA786D"/>
  </w:style>
</w:styles>
</file>

<file path=word/webSettings.xml><?xml version="1.0" encoding="utf-8"?>
<w:webSettings xmlns:r="http://schemas.openxmlformats.org/officeDocument/2006/relationships" xmlns:w="http://schemas.openxmlformats.org/wordprocessingml/2006/main">
  <w:divs>
    <w:div w:id="4597559">
      <w:bodyDiv w:val="1"/>
      <w:marLeft w:val="0"/>
      <w:marRight w:val="0"/>
      <w:marTop w:val="0"/>
      <w:marBottom w:val="0"/>
      <w:divBdr>
        <w:top w:val="none" w:sz="0" w:space="0" w:color="auto"/>
        <w:left w:val="none" w:sz="0" w:space="0" w:color="auto"/>
        <w:bottom w:val="none" w:sz="0" w:space="0" w:color="auto"/>
        <w:right w:val="none" w:sz="0" w:space="0" w:color="auto"/>
      </w:divBdr>
      <w:divsChild>
        <w:div w:id="556354495">
          <w:marLeft w:val="0"/>
          <w:marRight w:val="0"/>
          <w:marTop w:val="0"/>
          <w:marBottom w:val="0"/>
          <w:divBdr>
            <w:top w:val="none" w:sz="0" w:space="0" w:color="auto"/>
            <w:left w:val="none" w:sz="0" w:space="0" w:color="auto"/>
            <w:bottom w:val="single" w:sz="12" w:space="1" w:color="800080"/>
            <w:right w:val="none" w:sz="0" w:space="0" w:color="auto"/>
          </w:divBdr>
        </w:div>
      </w:divsChild>
    </w:div>
    <w:div w:id="18548179">
      <w:bodyDiv w:val="1"/>
      <w:marLeft w:val="0"/>
      <w:marRight w:val="0"/>
      <w:marTop w:val="0"/>
      <w:marBottom w:val="0"/>
      <w:divBdr>
        <w:top w:val="none" w:sz="0" w:space="0" w:color="auto"/>
        <w:left w:val="none" w:sz="0" w:space="0" w:color="auto"/>
        <w:bottom w:val="none" w:sz="0" w:space="0" w:color="auto"/>
        <w:right w:val="none" w:sz="0" w:space="0" w:color="auto"/>
      </w:divBdr>
      <w:divsChild>
        <w:div w:id="2100171411">
          <w:marLeft w:val="0"/>
          <w:marRight w:val="0"/>
          <w:marTop w:val="0"/>
          <w:marBottom w:val="0"/>
          <w:divBdr>
            <w:top w:val="none" w:sz="0" w:space="0" w:color="auto"/>
            <w:left w:val="none" w:sz="0" w:space="0" w:color="auto"/>
            <w:bottom w:val="none" w:sz="0" w:space="0" w:color="auto"/>
            <w:right w:val="none" w:sz="0" w:space="0" w:color="auto"/>
          </w:divBdr>
        </w:div>
        <w:div w:id="804657874">
          <w:marLeft w:val="0"/>
          <w:marRight w:val="0"/>
          <w:marTop w:val="0"/>
          <w:marBottom w:val="0"/>
          <w:divBdr>
            <w:top w:val="none" w:sz="0" w:space="0" w:color="auto"/>
            <w:left w:val="none" w:sz="0" w:space="0" w:color="auto"/>
            <w:bottom w:val="none" w:sz="0" w:space="0" w:color="auto"/>
            <w:right w:val="none" w:sz="0" w:space="0" w:color="auto"/>
          </w:divBdr>
        </w:div>
        <w:div w:id="1899895441">
          <w:marLeft w:val="0"/>
          <w:marRight w:val="0"/>
          <w:marTop w:val="0"/>
          <w:marBottom w:val="0"/>
          <w:divBdr>
            <w:top w:val="none" w:sz="0" w:space="0" w:color="auto"/>
            <w:left w:val="none" w:sz="0" w:space="0" w:color="auto"/>
            <w:bottom w:val="none" w:sz="0" w:space="0" w:color="auto"/>
            <w:right w:val="none" w:sz="0" w:space="0" w:color="auto"/>
          </w:divBdr>
        </w:div>
        <w:div w:id="758987840">
          <w:marLeft w:val="0"/>
          <w:marRight w:val="0"/>
          <w:marTop w:val="0"/>
          <w:marBottom w:val="0"/>
          <w:divBdr>
            <w:top w:val="none" w:sz="0" w:space="0" w:color="auto"/>
            <w:left w:val="none" w:sz="0" w:space="0" w:color="auto"/>
            <w:bottom w:val="none" w:sz="0" w:space="0" w:color="auto"/>
            <w:right w:val="none" w:sz="0" w:space="0" w:color="auto"/>
          </w:divBdr>
        </w:div>
        <w:div w:id="2096854204">
          <w:marLeft w:val="0"/>
          <w:marRight w:val="0"/>
          <w:marTop w:val="0"/>
          <w:marBottom w:val="0"/>
          <w:divBdr>
            <w:top w:val="none" w:sz="0" w:space="0" w:color="auto"/>
            <w:left w:val="none" w:sz="0" w:space="0" w:color="auto"/>
            <w:bottom w:val="none" w:sz="0" w:space="0" w:color="auto"/>
            <w:right w:val="none" w:sz="0" w:space="0" w:color="auto"/>
          </w:divBdr>
        </w:div>
      </w:divsChild>
    </w:div>
    <w:div w:id="18895953">
      <w:bodyDiv w:val="1"/>
      <w:marLeft w:val="0"/>
      <w:marRight w:val="0"/>
      <w:marTop w:val="0"/>
      <w:marBottom w:val="0"/>
      <w:divBdr>
        <w:top w:val="none" w:sz="0" w:space="0" w:color="auto"/>
        <w:left w:val="none" w:sz="0" w:space="0" w:color="auto"/>
        <w:bottom w:val="none" w:sz="0" w:space="0" w:color="auto"/>
        <w:right w:val="none" w:sz="0" w:space="0" w:color="auto"/>
      </w:divBdr>
      <w:divsChild>
        <w:div w:id="632097456">
          <w:marLeft w:val="0"/>
          <w:marRight w:val="0"/>
          <w:marTop w:val="0"/>
          <w:marBottom w:val="0"/>
          <w:divBdr>
            <w:top w:val="none" w:sz="0" w:space="0" w:color="auto"/>
            <w:left w:val="none" w:sz="0" w:space="0" w:color="auto"/>
            <w:bottom w:val="single" w:sz="12" w:space="1" w:color="800080"/>
            <w:right w:val="none" w:sz="0" w:space="0" w:color="auto"/>
          </w:divBdr>
        </w:div>
      </w:divsChild>
    </w:div>
    <w:div w:id="19554257">
      <w:bodyDiv w:val="1"/>
      <w:marLeft w:val="0"/>
      <w:marRight w:val="0"/>
      <w:marTop w:val="0"/>
      <w:marBottom w:val="0"/>
      <w:divBdr>
        <w:top w:val="none" w:sz="0" w:space="0" w:color="auto"/>
        <w:left w:val="none" w:sz="0" w:space="0" w:color="auto"/>
        <w:bottom w:val="none" w:sz="0" w:space="0" w:color="auto"/>
        <w:right w:val="none" w:sz="0" w:space="0" w:color="auto"/>
      </w:divBdr>
      <w:divsChild>
        <w:div w:id="1796026438">
          <w:marLeft w:val="0"/>
          <w:marRight w:val="0"/>
          <w:marTop w:val="0"/>
          <w:marBottom w:val="0"/>
          <w:divBdr>
            <w:top w:val="none" w:sz="0" w:space="0" w:color="auto"/>
            <w:left w:val="none" w:sz="0" w:space="0" w:color="auto"/>
            <w:bottom w:val="single" w:sz="12" w:space="1" w:color="800080"/>
            <w:right w:val="none" w:sz="0" w:space="0" w:color="auto"/>
          </w:divBdr>
        </w:div>
      </w:divsChild>
    </w:div>
    <w:div w:id="29457025">
      <w:bodyDiv w:val="1"/>
      <w:marLeft w:val="0"/>
      <w:marRight w:val="0"/>
      <w:marTop w:val="0"/>
      <w:marBottom w:val="0"/>
      <w:divBdr>
        <w:top w:val="none" w:sz="0" w:space="0" w:color="auto"/>
        <w:left w:val="none" w:sz="0" w:space="0" w:color="auto"/>
        <w:bottom w:val="none" w:sz="0" w:space="0" w:color="auto"/>
        <w:right w:val="none" w:sz="0" w:space="0" w:color="auto"/>
      </w:divBdr>
    </w:div>
    <w:div w:id="81996181">
      <w:bodyDiv w:val="1"/>
      <w:marLeft w:val="0"/>
      <w:marRight w:val="0"/>
      <w:marTop w:val="0"/>
      <w:marBottom w:val="0"/>
      <w:divBdr>
        <w:top w:val="none" w:sz="0" w:space="0" w:color="auto"/>
        <w:left w:val="none" w:sz="0" w:space="0" w:color="auto"/>
        <w:bottom w:val="none" w:sz="0" w:space="0" w:color="auto"/>
        <w:right w:val="none" w:sz="0" w:space="0" w:color="auto"/>
      </w:divBdr>
      <w:divsChild>
        <w:div w:id="155076573">
          <w:marLeft w:val="0"/>
          <w:marRight w:val="0"/>
          <w:marTop w:val="0"/>
          <w:marBottom w:val="0"/>
          <w:divBdr>
            <w:top w:val="none" w:sz="0" w:space="0" w:color="auto"/>
            <w:left w:val="none" w:sz="0" w:space="0" w:color="auto"/>
            <w:bottom w:val="single" w:sz="12" w:space="1" w:color="800080"/>
            <w:right w:val="none" w:sz="0" w:space="0" w:color="auto"/>
          </w:divBdr>
        </w:div>
      </w:divsChild>
    </w:div>
    <w:div w:id="134756654">
      <w:bodyDiv w:val="1"/>
      <w:marLeft w:val="0"/>
      <w:marRight w:val="0"/>
      <w:marTop w:val="0"/>
      <w:marBottom w:val="0"/>
      <w:divBdr>
        <w:top w:val="none" w:sz="0" w:space="0" w:color="auto"/>
        <w:left w:val="none" w:sz="0" w:space="0" w:color="auto"/>
        <w:bottom w:val="none" w:sz="0" w:space="0" w:color="auto"/>
        <w:right w:val="none" w:sz="0" w:space="0" w:color="auto"/>
      </w:divBdr>
    </w:div>
    <w:div w:id="144198995">
      <w:bodyDiv w:val="1"/>
      <w:marLeft w:val="0"/>
      <w:marRight w:val="0"/>
      <w:marTop w:val="0"/>
      <w:marBottom w:val="0"/>
      <w:divBdr>
        <w:top w:val="none" w:sz="0" w:space="0" w:color="auto"/>
        <w:left w:val="none" w:sz="0" w:space="0" w:color="auto"/>
        <w:bottom w:val="none" w:sz="0" w:space="0" w:color="auto"/>
        <w:right w:val="none" w:sz="0" w:space="0" w:color="auto"/>
      </w:divBdr>
    </w:div>
    <w:div w:id="149178027">
      <w:bodyDiv w:val="1"/>
      <w:marLeft w:val="0"/>
      <w:marRight w:val="0"/>
      <w:marTop w:val="0"/>
      <w:marBottom w:val="0"/>
      <w:divBdr>
        <w:top w:val="none" w:sz="0" w:space="0" w:color="auto"/>
        <w:left w:val="none" w:sz="0" w:space="0" w:color="auto"/>
        <w:bottom w:val="none" w:sz="0" w:space="0" w:color="auto"/>
        <w:right w:val="none" w:sz="0" w:space="0" w:color="auto"/>
      </w:divBdr>
      <w:divsChild>
        <w:div w:id="329986186">
          <w:marLeft w:val="0"/>
          <w:marRight w:val="0"/>
          <w:marTop w:val="0"/>
          <w:marBottom w:val="0"/>
          <w:divBdr>
            <w:top w:val="none" w:sz="0" w:space="0" w:color="auto"/>
            <w:left w:val="none" w:sz="0" w:space="0" w:color="auto"/>
            <w:bottom w:val="none" w:sz="0" w:space="0" w:color="auto"/>
            <w:right w:val="none" w:sz="0" w:space="0" w:color="auto"/>
          </w:divBdr>
          <w:divsChild>
            <w:div w:id="1996449359">
              <w:marLeft w:val="0"/>
              <w:marRight w:val="0"/>
              <w:marTop w:val="0"/>
              <w:marBottom w:val="0"/>
              <w:divBdr>
                <w:top w:val="none" w:sz="0" w:space="0" w:color="auto"/>
                <w:left w:val="none" w:sz="0" w:space="0" w:color="auto"/>
                <w:bottom w:val="none" w:sz="0" w:space="0" w:color="auto"/>
                <w:right w:val="none" w:sz="0" w:space="0" w:color="auto"/>
              </w:divBdr>
            </w:div>
          </w:divsChild>
        </w:div>
        <w:div w:id="873348812">
          <w:marLeft w:val="0"/>
          <w:marRight w:val="0"/>
          <w:marTop w:val="125"/>
          <w:marBottom w:val="250"/>
          <w:divBdr>
            <w:top w:val="none" w:sz="0" w:space="0" w:color="auto"/>
            <w:left w:val="none" w:sz="0" w:space="0" w:color="auto"/>
            <w:bottom w:val="none" w:sz="0" w:space="0" w:color="auto"/>
            <w:right w:val="none" w:sz="0" w:space="0" w:color="auto"/>
          </w:divBdr>
        </w:div>
        <w:div w:id="604315280">
          <w:marLeft w:val="0"/>
          <w:marRight w:val="0"/>
          <w:marTop w:val="125"/>
          <w:marBottom w:val="125"/>
          <w:divBdr>
            <w:top w:val="none" w:sz="0" w:space="0" w:color="auto"/>
            <w:left w:val="none" w:sz="0" w:space="0" w:color="auto"/>
            <w:bottom w:val="none" w:sz="0" w:space="0" w:color="auto"/>
            <w:right w:val="none" w:sz="0" w:space="0" w:color="auto"/>
          </w:divBdr>
        </w:div>
      </w:divsChild>
    </w:div>
    <w:div w:id="151066815">
      <w:bodyDiv w:val="1"/>
      <w:marLeft w:val="0"/>
      <w:marRight w:val="0"/>
      <w:marTop w:val="0"/>
      <w:marBottom w:val="0"/>
      <w:divBdr>
        <w:top w:val="none" w:sz="0" w:space="0" w:color="auto"/>
        <w:left w:val="none" w:sz="0" w:space="0" w:color="auto"/>
        <w:bottom w:val="none" w:sz="0" w:space="0" w:color="auto"/>
        <w:right w:val="none" w:sz="0" w:space="0" w:color="auto"/>
      </w:divBdr>
      <w:divsChild>
        <w:div w:id="1140421897">
          <w:marLeft w:val="0"/>
          <w:marRight w:val="0"/>
          <w:marTop w:val="0"/>
          <w:marBottom w:val="0"/>
          <w:divBdr>
            <w:top w:val="none" w:sz="0" w:space="0" w:color="auto"/>
            <w:left w:val="none" w:sz="0" w:space="0" w:color="auto"/>
            <w:bottom w:val="single" w:sz="12" w:space="1" w:color="800080"/>
            <w:right w:val="none" w:sz="0" w:space="0" w:color="auto"/>
          </w:divBdr>
        </w:div>
      </w:divsChild>
    </w:div>
    <w:div w:id="158934313">
      <w:bodyDiv w:val="1"/>
      <w:marLeft w:val="0"/>
      <w:marRight w:val="0"/>
      <w:marTop w:val="0"/>
      <w:marBottom w:val="0"/>
      <w:divBdr>
        <w:top w:val="none" w:sz="0" w:space="0" w:color="auto"/>
        <w:left w:val="none" w:sz="0" w:space="0" w:color="auto"/>
        <w:bottom w:val="none" w:sz="0" w:space="0" w:color="auto"/>
        <w:right w:val="none" w:sz="0" w:space="0" w:color="auto"/>
      </w:divBdr>
    </w:div>
    <w:div w:id="179660677">
      <w:bodyDiv w:val="1"/>
      <w:marLeft w:val="0"/>
      <w:marRight w:val="0"/>
      <w:marTop w:val="0"/>
      <w:marBottom w:val="0"/>
      <w:divBdr>
        <w:top w:val="none" w:sz="0" w:space="0" w:color="auto"/>
        <w:left w:val="none" w:sz="0" w:space="0" w:color="auto"/>
        <w:bottom w:val="none" w:sz="0" w:space="0" w:color="auto"/>
        <w:right w:val="none" w:sz="0" w:space="0" w:color="auto"/>
      </w:divBdr>
      <w:divsChild>
        <w:div w:id="1036929613">
          <w:marLeft w:val="0"/>
          <w:marRight w:val="0"/>
          <w:marTop w:val="0"/>
          <w:marBottom w:val="0"/>
          <w:divBdr>
            <w:top w:val="none" w:sz="0" w:space="0" w:color="auto"/>
            <w:left w:val="none" w:sz="0" w:space="0" w:color="auto"/>
            <w:bottom w:val="single" w:sz="12" w:space="1" w:color="800080"/>
            <w:right w:val="none" w:sz="0" w:space="0" w:color="auto"/>
          </w:divBdr>
        </w:div>
      </w:divsChild>
    </w:div>
    <w:div w:id="192576655">
      <w:bodyDiv w:val="1"/>
      <w:marLeft w:val="0"/>
      <w:marRight w:val="0"/>
      <w:marTop w:val="0"/>
      <w:marBottom w:val="0"/>
      <w:divBdr>
        <w:top w:val="none" w:sz="0" w:space="0" w:color="auto"/>
        <w:left w:val="none" w:sz="0" w:space="0" w:color="auto"/>
        <w:bottom w:val="none" w:sz="0" w:space="0" w:color="auto"/>
        <w:right w:val="none" w:sz="0" w:space="0" w:color="auto"/>
      </w:divBdr>
      <w:divsChild>
        <w:div w:id="1556355014">
          <w:marLeft w:val="0"/>
          <w:marRight w:val="0"/>
          <w:marTop w:val="0"/>
          <w:marBottom w:val="0"/>
          <w:divBdr>
            <w:top w:val="none" w:sz="0" w:space="0" w:color="auto"/>
            <w:left w:val="none" w:sz="0" w:space="0" w:color="auto"/>
            <w:bottom w:val="single" w:sz="12" w:space="1" w:color="800080"/>
            <w:right w:val="none" w:sz="0" w:space="0" w:color="auto"/>
          </w:divBdr>
        </w:div>
      </w:divsChild>
    </w:div>
    <w:div w:id="291907059">
      <w:bodyDiv w:val="1"/>
      <w:marLeft w:val="0"/>
      <w:marRight w:val="0"/>
      <w:marTop w:val="0"/>
      <w:marBottom w:val="0"/>
      <w:divBdr>
        <w:top w:val="none" w:sz="0" w:space="0" w:color="auto"/>
        <w:left w:val="none" w:sz="0" w:space="0" w:color="auto"/>
        <w:bottom w:val="none" w:sz="0" w:space="0" w:color="auto"/>
        <w:right w:val="none" w:sz="0" w:space="0" w:color="auto"/>
      </w:divBdr>
      <w:divsChild>
        <w:div w:id="612175103">
          <w:marLeft w:val="0"/>
          <w:marRight w:val="0"/>
          <w:marTop w:val="0"/>
          <w:marBottom w:val="0"/>
          <w:divBdr>
            <w:top w:val="none" w:sz="0" w:space="0" w:color="auto"/>
            <w:left w:val="none" w:sz="0" w:space="0" w:color="auto"/>
            <w:bottom w:val="none" w:sz="0" w:space="0" w:color="auto"/>
            <w:right w:val="none" w:sz="0" w:space="0" w:color="auto"/>
          </w:divBdr>
        </w:div>
        <w:div w:id="191186577">
          <w:marLeft w:val="0"/>
          <w:marRight w:val="0"/>
          <w:marTop w:val="0"/>
          <w:marBottom w:val="0"/>
          <w:divBdr>
            <w:top w:val="none" w:sz="0" w:space="0" w:color="auto"/>
            <w:left w:val="none" w:sz="0" w:space="0" w:color="auto"/>
            <w:bottom w:val="none" w:sz="0" w:space="0" w:color="auto"/>
            <w:right w:val="none" w:sz="0" w:space="0" w:color="auto"/>
          </w:divBdr>
        </w:div>
        <w:div w:id="1415322801">
          <w:marLeft w:val="0"/>
          <w:marRight w:val="0"/>
          <w:marTop w:val="0"/>
          <w:marBottom w:val="0"/>
          <w:divBdr>
            <w:top w:val="none" w:sz="0" w:space="0" w:color="auto"/>
            <w:left w:val="none" w:sz="0" w:space="0" w:color="auto"/>
            <w:bottom w:val="none" w:sz="0" w:space="0" w:color="auto"/>
            <w:right w:val="none" w:sz="0" w:space="0" w:color="auto"/>
          </w:divBdr>
        </w:div>
        <w:div w:id="960183325">
          <w:marLeft w:val="0"/>
          <w:marRight w:val="0"/>
          <w:marTop w:val="0"/>
          <w:marBottom w:val="0"/>
          <w:divBdr>
            <w:top w:val="none" w:sz="0" w:space="0" w:color="auto"/>
            <w:left w:val="none" w:sz="0" w:space="0" w:color="auto"/>
            <w:bottom w:val="none" w:sz="0" w:space="0" w:color="auto"/>
            <w:right w:val="none" w:sz="0" w:space="0" w:color="auto"/>
          </w:divBdr>
        </w:div>
        <w:div w:id="768551773">
          <w:marLeft w:val="0"/>
          <w:marRight w:val="0"/>
          <w:marTop w:val="0"/>
          <w:marBottom w:val="0"/>
          <w:divBdr>
            <w:top w:val="none" w:sz="0" w:space="0" w:color="auto"/>
            <w:left w:val="none" w:sz="0" w:space="0" w:color="auto"/>
            <w:bottom w:val="none" w:sz="0" w:space="0" w:color="auto"/>
            <w:right w:val="none" w:sz="0" w:space="0" w:color="auto"/>
          </w:divBdr>
        </w:div>
      </w:divsChild>
    </w:div>
    <w:div w:id="361131544">
      <w:bodyDiv w:val="1"/>
      <w:marLeft w:val="0"/>
      <w:marRight w:val="0"/>
      <w:marTop w:val="0"/>
      <w:marBottom w:val="0"/>
      <w:divBdr>
        <w:top w:val="none" w:sz="0" w:space="0" w:color="auto"/>
        <w:left w:val="none" w:sz="0" w:space="0" w:color="auto"/>
        <w:bottom w:val="none" w:sz="0" w:space="0" w:color="auto"/>
        <w:right w:val="none" w:sz="0" w:space="0" w:color="auto"/>
      </w:divBdr>
    </w:div>
    <w:div w:id="365251029">
      <w:bodyDiv w:val="1"/>
      <w:marLeft w:val="0"/>
      <w:marRight w:val="0"/>
      <w:marTop w:val="0"/>
      <w:marBottom w:val="0"/>
      <w:divBdr>
        <w:top w:val="none" w:sz="0" w:space="0" w:color="auto"/>
        <w:left w:val="none" w:sz="0" w:space="0" w:color="auto"/>
        <w:bottom w:val="none" w:sz="0" w:space="0" w:color="auto"/>
        <w:right w:val="none" w:sz="0" w:space="0" w:color="auto"/>
      </w:divBdr>
    </w:div>
    <w:div w:id="369644632">
      <w:bodyDiv w:val="1"/>
      <w:marLeft w:val="0"/>
      <w:marRight w:val="0"/>
      <w:marTop w:val="0"/>
      <w:marBottom w:val="0"/>
      <w:divBdr>
        <w:top w:val="none" w:sz="0" w:space="0" w:color="auto"/>
        <w:left w:val="none" w:sz="0" w:space="0" w:color="auto"/>
        <w:bottom w:val="none" w:sz="0" w:space="0" w:color="auto"/>
        <w:right w:val="none" w:sz="0" w:space="0" w:color="auto"/>
      </w:divBdr>
      <w:divsChild>
        <w:div w:id="1612585689">
          <w:marLeft w:val="0"/>
          <w:marRight w:val="0"/>
          <w:marTop w:val="0"/>
          <w:marBottom w:val="0"/>
          <w:divBdr>
            <w:top w:val="none" w:sz="0" w:space="0" w:color="auto"/>
            <w:left w:val="none" w:sz="0" w:space="0" w:color="auto"/>
            <w:bottom w:val="single" w:sz="12" w:space="1" w:color="800080"/>
            <w:right w:val="none" w:sz="0" w:space="0" w:color="auto"/>
          </w:divBdr>
        </w:div>
      </w:divsChild>
    </w:div>
    <w:div w:id="376975314">
      <w:bodyDiv w:val="1"/>
      <w:marLeft w:val="0"/>
      <w:marRight w:val="0"/>
      <w:marTop w:val="0"/>
      <w:marBottom w:val="0"/>
      <w:divBdr>
        <w:top w:val="none" w:sz="0" w:space="0" w:color="auto"/>
        <w:left w:val="none" w:sz="0" w:space="0" w:color="auto"/>
        <w:bottom w:val="none" w:sz="0" w:space="0" w:color="auto"/>
        <w:right w:val="none" w:sz="0" w:space="0" w:color="auto"/>
      </w:divBdr>
      <w:divsChild>
        <w:div w:id="1387340186">
          <w:marLeft w:val="0"/>
          <w:marRight w:val="0"/>
          <w:marTop w:val="0"/>
          <w:marBottom w:val="0"/>
          <w:divBdr>
            <w:top w:val="none" w:sz="0" w:space="0" w:color="auto"/>
            <w:left w:val="none" w:sz="0" w:space="0" w:color="auto"/>
            <w:bottom w:val="single" w:sz="12" w:space="1" w:color="800080"/>
            <w:right w:val="none" w:sz="0" w:space="0" w:color="auto"/>
          </w:divBdr>
        </w:div>
      </w:divsChild>
    </w:div>
    <w:div w:id="426971344">
      <w:bodyDiv w:val="1"/>
      <w:marLeft w:val="0"/>
      <w:marRight w:val="0"/>
      <w:marTop w:val="0"/>
      <w:marBottom w:val="0"/>
      <w:divBdr>
        <w:top w:val="none" w:sz="0" w:space="0" w:color="auto"/>
        <w:left w:val="none" w:sz="0" w:space="0" w:color="auto"/>
        <w:bottom w:val="none" w:sz="0" w:space="0" w:color="auto"/>
        <w:right w:val="none" w:sz="0" w:space="0" w:color="auto"/>
      </w:divBdr>
      <w:divsChild>
        <w:div w:id="1841433658">
          <w:marLeft w:val="0"/>
          <w:marRight w:val="0"/>
          <w:marTop w:val="0"/>
          <w:marBottom w:val="0"/>
          <w:divBdr>
            <w:top w:val="none" w:sz="0" w:space="0" w:color="auto"/>
            <w:left w:val="none" w:sz="0" w:space="0" w:color="auto"/>
            <w:bottom w:val="single" w:sz="12" w:space="1" w:color="800080"/>
            <w:right w:val="none" w:sz="0" w:space="0" w:color="auto"/>
          </w:divBdr>
        </w:div>
      </w:divsChild>
    </w:div>
    <w:div w:id="445391584">
      <w:bodyDiv w:val="1"/>
      <w:marLeft w:val="0"/>
      <w:marRight w:val="0"/>
      <w:marTop w:val="0"/>
      <w:marBottom w:val="0"/>
      <w:divBdr>
        <w:top w:val="none" w:sz="0" w:space="0" w:color="auto"/>
        <w:left w:val="none" w:sz="0" w:space="0" w:color="auto"/>
        <w:bottom w:val="none" w:sz="0" w:space="0" w:color="auto"/>
        <w:right w:val="none" w:sz="0" w:space="0" w:color="auto"/>
      </w:divBdr>
    </w:div>
    <w:div w:id="446588976">
      <w:bodyDiv w:val="1"/>
      <w:marLeft w:val="0"/>
      <w:marRight w:val="0"/>
      <w:marTop w:val="0"/>
      <w:marBottom w:val="0"/>
      <w:divBdr>
        <w:top w:val="none" w:sz="0" w:space="0" w:color="auto"/>
        <w:left w:val="none" w:sz="0" w:space="0" w:color="auto"/>
        <w:bottom w:val="none" w:sz="0" w:space="0" w:color="auto"/>
        <w:right w:val="none" w:sz="0" w:space="0" w:color="auto"/>
      </w:divBdr>
      <w:divsChild>
        <w:div w:id="1033573274">
          <w:marLeft w:val="0"/>
          <w:marRight w:val="0"/>
          <w:marTop w:val="0"/>
          <w:marBottom w:val="0"/>
          <w:divBdr>
            <w:top w:val="none" w:sz="0" w:space="0" w:color="auto"/>
            <w:left w:val="none" w:sz="0" w:space="0" w:color="auto"/>
            <w:bottom w:val="single" w:sz="12" w:space="1" w:color="800080"/>
            <w:right w:val="none" w:sz="0" w:space="0" w:color="auto"/>
          </w:divBdr>
        </w:div>
      </w:divsChild>
    </w:div>
    <w:div w:id="489520568">
      <w:bodyDiv w:val="1"/>
      <w:marLeft w:val="0"/>
      <w:marRight w:val="0"/>
      <w:marTop w:val="0"/>
      <w:marBottom w:val="0"/>
      <w:divBdr>
        <w:top w:val="none" w:sz="0" w:space="0" w:color="auto"/>
        <w:left w:val="none" w:sz="0" w:space="0" w:color="auto"/>
        <w:bottom w:val="none" w:sz="0" w:space="0" w:color="auto"/>
        <w:right w:val="none" w:sz="0" w:space="0" w:color="auto"/>
      </w:divBdr>
    </w:div>
    <w:div w:id="490870438">
      <w:bodyDiv w:val="1"/>
      <w:marLeft w:val="0"/>
      <w:marRight w:val="0"/>
      <w:marTop w:val="0"/>
      <w:marBottom w:val="0"/>
      <w:divBdr>
        <w:top w:val="none" w:sz="0" w:space="0" w:color="auto"/>
        <w:left w:val="none" w:sz="0" w:space="0" w:color="auto"/>
        <w:bottom w:val="none" w:sz="0" w:space="0" w:color="auto"/>
        <w:right w:val="none" w:sz="0" w:space="0" w:color="auto"/>
      </w:divBdr>
    </w:div>
    <w:div w:id="504321390">
      <w:bodyDiv w:val="1"/>
      <w:marLeft w:val="0"/>
      <w:marRight w:val="0"/>
      <w:marTop w:val="0"/>
      <w:marBottom w:val="0"/>
      <w:divBdr>
        <w:top w:val="none" w:sz="0" w:space="0" w:color="auto"/>
        <w:left w:val="none" w:sz="0" w:space="0" w:color="auto"/>
        <w:bottom w:val="none" w:sz="0" w:space="0" w:color="auto"/>
        <w:right w:val="none" w:sz="0" w:space="0" w:color="auto"/>
      </w:divBdr>
      <w:divsChild>
        <w:div w:id="162740110">
          <w:marLeft w:val="0"/>
          <w:marRight w:val="0"/>
          <w:marTop w:val="0"/>
          <w:marBottom w:val="0"/>
          <w:divBdr>
            <w:top w:val="none" w:sz="0" w:space="0" w:color="auto"/>
            <w:left w:val="none" w:sz="0" w:space="0" w:color="auto"/>
            <w:bottom w:val="single" w:sz="4" w:space="9" w:color="E5E5E5"/>
            <w:right w:val="none" w:sz="0" w:space="0" w:color="auto"/>
          </w:divBdr>
        </w:div>
        <w:div w:id="424614437">
          <w:marLeft w:val="0"/>
          <w:marRight w:val="0"/>
          <w:marTop w:val="0"/>
          <w:marBottom w:val="0"/>
          <w:divBdr>
            <w:top w:val="none" w:sz="0" w:space="0" w:color="auto"/>
            <w:left w:val="none" w:sz="0" w:space="0" w:color="auto"/>
            <w:bottom w:val="none" w:sz="0" w:space="0" w:color="auto"/>
            <w:right w:val="none" w:sz="0" w:space="0" w:color="auto"/>
          </w:divBdr>
          <w:divsChild>
            <w:div w:id="1276671759">
              <w:marLeft w:val="-188"/>
              <w:marRight w:val="-188"/>
              <w:marTop w:val="0"/>
              <w:marBottom w:val="0"/>
              <w:divBdr>
                <w:top w:val="none" w:sz="0" w:space="0" w:color="auto"/>
                <w:left w:val="none" w:sz="0" w:space="0" w:color="auto"/>
                <w:bottom w:val="none" w:sz="0" w:space="0" w:color="auto"/>
                <w:right w:val="none" w:sz="0" w:space="0" w:color="auto"/>
              </w:divBdr>
              <w:divsChild>
                <w:div w:id="13308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2946">
      <w:bodyDiv w:val="1"/>
      <w:marLeft w:val="0"/>
      <w:marRight w:val="0"/>
      <w:marTop w:val="0"/>
      <w:marBottom w:val="0"/>
      <w:divBdr>
        <w:top w:val="none" w:sz="0" w:space="0" w:color="auto"/>
        <w:left w:val="none" w:sz="0" w:space="0" w:color="auto"/>
        <w:bottom w:val="none" w:sz="0" w:space="0" w:color="auto"/>
        <w:right w:val="none" w:sz="0" w:space="0" w:color="auto"/>
      </w:divBdr>
      <w:divsChild>
        <w:div w:id="832642778">
          <w:marLeft w:val="0"/>
          <w:marRight w:val="0"/>
          <w:marTop w:val="0"/>
          <w:marBottom w:val="0"/>
          <w:divBdr>
            <w:top w:val="none" w:sz="0" w:space="0" w:color="auto"/>
            <w:left w:val="none" w:sz="0" w:space="0" w:color="auto"/>
            <w:bottom w:val="single" w:sz="12" w:space="1" w:color="800080"/>
            <w:right w:val="none" w:sz="0" w:space="0" w:color="auto"/>
          </w:divBdr>
        </w:div>
      </w:divsChild>
    </w:div>
    <w:div w:id="576551751">
      <w:bodyDiv w:val="1"/>
      <w:marLeft w:val="0"/>
      <w:marRight w:val="0"/>
      <w:marTop w:val="0"/>
      <w:marBottom w:val="0"/>
      <w:divBdr>
        <w:top w:val="none" w:sz="0" w:space="0" w:color="auto"/>
        <w:left w:val="none" w:sz="0" w:space="0" w:color="auto"/>
        <w:bottom w:val="none" w:sz="0" w:space="0" w:color="auto"/>
        <w:right w:val="none" w:sz="0" w:space="0" w:color="auto"/>
      </w:divBdr>
      <w:divsChild>
        <w:div w:id="1556624542">
          <w:marLeft w:val="0"/>
          <w:marRight w:val="0"/>
          <w:marTop w:val="0"/>
          <w:marBottom w:val="0"/>
          <w:divBdr>
            <w:top w:val="none" w:sz="0" w:space="0" w:color="auto"/>
            <w:left w:val="none" w:sz="0" w:space="0" w:color="auto"/>
            <w:bottom w:val="single" w:sz="12" w:space="1" w:color="800080"/>
            <w:right w:val="none" w:sz="0" w:space="0" w:color="auto"/>
          </w:divBdr>
        </w:div>
      </w:divsChild>
    </w:div>
    <w:div w:id="58041301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87">
          <w:marLeft w:val="0"/>
          <w:marRight w:val="0"/>
          <w:marTop w:val="0"/>
          <w:marBottom w:val="0"/>
          <w:divBdr>
            <w:top w:val="none" w:sz="0" w:space="0" w:color="auto"/>
            <w:left w:val="none" w:sz="0" w:space="0" w:color="auto"/>
            <w:bottom w:val="single" w:sz="12" w:space="1" w:color="800080"/>
            <w:right w:val="none" w:sz="0" w:space="0" w:color="auto"/>
          </w:divBdr>
        </w:div>
      </w:divsChild>
    </w:div>
    <w:div w:id="584804226">
      <w:bodyDiv w:val="1"/>
      <w:marLeft w:val="0"/>
      <w:marRight w:val="0"/>
      <w:marTop w:val="0"/>
      <w:marBottom w:val="0"/>
      <w:divBdr>
        <w:top w:val="none" w:sz="0" w:space="0" w:color="auto"/>
        <w:left w:val="none" w:sz="0" w:space="0" w:color="auto"/>
        <w:bottom w:val="none" w:sz="0" w:space="0" w:color="auto"/>
        <w:right w:val="none" w:sz="0" w:space="0" w:color="auto"/>
      </w:divBdr>
      <w:divsChild>
        <w:div w:id="1877347544">
          <w:marLeft w:val="0"/>
          <w:marRight w:val="0"/>
          <w:marTop w:val="0"/>
          <w:marBottom w:val="0"/>
          <w:divBdr>
            <w:top w:val="none" w:sz="0" w:space="0" w:color="auto"/>
            <w:left w:val="none" w:sz="0" w:space="0" w:color="auto"/>
            <w:bottom w:val="none" w:sz="0" w:space="0" w:color="auto"/>
            <w:right w:val="none" w:sz="0" w:space="0" w:color="auto"/>
          </w:divBdr>
        </w:div>
        <w:div w:id="956258953">
          <w:marLeft w:val="0"/>
          <w:marRight w:val="0"/>
          <w:marTop w:val="0"/>
          <w:marBottom w:val="0"/>
          <w:divBdr>
            <w:top w:val="none" w:sz="0" w:space="0" w:color="auto"/>
            <w:left w:val="none" w:sz="0" w:space="0" w:color="auto"/>
            <w:bottom w:val="none" w:sz="0" w:space="0" w:color="auto"/>
            <w:right w:val="none" w:sz="0" w:space="0" w:color="auto"/>
          </w:divBdr>
        </w:div>
        <w:div w:id="1508592478">
          <w:marLeft w:val="0"/>
          <w:marRight w:val="0"/>
          <w:marTop w:val="0"/>
          <w:marBottom w:val="0"/>
          <w:divBdr>
            <w:top w:val="none" w:sz="0" w:space="0" w:color="auto"/>
            <w:left w:val="none" w:sz="0" w:space="0" w:color="auto"/>
            <w:bottom w:val="none" w:sz="0" w:space="0" w:color="auto"/>
            <w:right w:val="none" w:sz="0" w:space="0" w:color="auto"/>
          </w:divBdr>
        </w:div>
        <w:div w:id="1767651070">
          <w:marLeft w:val="0"/>
          <w:marRight w:val="0"/>
          <w:marTop w:val="0"/>
          <w:marBottom w:val="0"/>
          <w:divBdr>
            <w:top w:val="none" w:sz="0" w:space="0" w:color="auto"/>
            <w:left w:val="none" w:sz="0" w:space="0" w:color="auto"/>
            <w:bottom w:val="none" w:sz="0" w:space="0" w:color="auto"/>
            <w:right w:val="none" w:sz="0" w:space="0" w:color="auto"/>
          </w:divBdr>
        </w:div>
        <w:div w:id="1090345874">
          <w:marLeft w:val="0"/>
          <w:marRight w:val="0"/>
          <w:marTop w:val="0"/>
          <w:marBottom w:val="0"/>
          <w:divBdr>
            <w:top w:val="none" w:sz="0" w:space="0" w:color="auto"/>
            <w:left w:val="none" w:sz="0" w:space="0" w:color="auto"/>
            <w:bottom w:val="none" w:sz="0" w:space="0" w:color="auto"/>
            <w:right w:val="none" w:sz="0" w:space="0" w:color="auto"/>
          </w:divBdr>
        </w:div>
      </w:divsChild>
    </w:div>
    <w:div w:id="587154349">
      <w:bodyDiv w:val="1"/>
      <w:marLeft w:val="0"/>
      <w:marRight w:val="0"/>
      <w:marTop w:val="0"/>
      <w:marBottom w:val="0"/>
      <w:divBdr>
        <w:top w:val="none" w:sz="0" w:space="0" w:color="auto"/>
        <w:left w:val="none" w:sz="0" w:space="0" w:color="auto"/>
        <w:bottom w:val="none" w:sz="0" w:space="0" w:color="auto"/>
        <w:right w:val="none" w:sz="0" w:space="0" w:color="auto"/>
      </w:divBdr>
      <w:divsChild>
        <w:div w:id="2098939733">
          <w:marLeft w:val="0"/>
          <w:marRight w:val="0"/>
          <w:marTop w:val="0"/>
          <w:marBottom w:val="0"/>
          <w:divBdr>
            <w:top w:val="none" w:sz="0" w:space="0" w:color="auto"/>
            <w:left w:val="none" w:sz="0" w:space="0" w:color="auto"/>
            <w:bottom w:val="single" w:sz="12" w:space="1" w:color="800080"/>
            <w:right w:val="none" w:sz="0" w:space="0" w:color="auto"/>
          </w:divBdr>
        </w:div>
      </w:divsChild>
    </w:div>
    <w:div w:id="594436608">
      <w:bodyDiv w:val="1"/>
      <w:marLeft w:val="0"/>
      <w:marRight w:val="0"/>
      <w:marTop w:val="0"/>
      <w:marBottom w:val="0"/>
      <w:divBdr>
        <w:top w:val="none" w:sz="0" w:space="0" w:color="auto"/>
        <w:left w:val="none" w:sz="0" w:space="0" w:color="auto"/>
        <w:bottom w:val="none" w:sz="0" w:space="0" w:color="auto"/>
        <w:right w:val="none" w:sz="0" w:space="0" w:color="auto"/>
      </w:divBdr>
      <w:divsChild>
        <w:div w:id="530923972">
          <w:marLeft w:val="0"/>
          <w:marRight w:val="0"/>
          <w:marTop w:val="0"/>
          <w:marBottom w:val="0"/>
          <w:divBdr>
            <w:top w:val="none" w:sz="0" w:space="0" w:color="auto"/>
            <w:left w:val="none" w:sz="0" w:space="0" w:color="auto"/>
            <w:bottom w:val="single" w:sz="12" w:space="1" w:color="800080"/>
            <w:right w:val="none" w:sz="0" w:space="0" w:color="auto"/>
          </w:divBdr>
        </w:div>
      </w:divsChild>
    </w:div>
    <w:div w:id="600915760">
      <w:bodyDiv w:val="1"/>
      <w:marLeft w:val="0"/>
      <w:marRight w:val="0"/>
      <w:marTop w:val="0"/>
      <w:marBottom w:val="0"/>
      <w:divBdr>
        <w:top w:val="none" w:sz="0" w:space="0" w:color="auto"/>
        <w:left w:val="none" w:sz="0" w:space="0" w:color="auto"/>
        <w:bottom w:val="none" w:sz="0" w:space="0" w:color="auto"/>
        <w:right w:val="none" w:sz="0" w:space="0" w:color="auto"/>
      </w:divBdr>
      <w:divsChild>
        <w:div w:id="182598431">
          <w:marLeft w:val="0"/>
          <w:marRight w:val="0"/>
          <w:marTop w:val="0"/>
          <w:marBottom w:val="0"/>
          <w:divBdr>
            <w:top w:val="none" w:sz="0" w:space="0" w:color="auto"/>
            <w:left w:val="none" w:sz="0" w:space="0" w:color="auto"/>
            <w:bottom w:val="single" w:sz="12" w:space="1" w:color="800080"/>
            <w:right w:val="none" w:sz="0" w:space="0" w:color="auto"/>
          </w:divBdr>
        </w:div>
      </w:divsChild>
    </w:div>
    <w:div w:id="619338638">
      <w:bodyDiv w:val="1"/>
      <w:marLeft w:val="0"/>
      <w:marRight w:val="0"/>
      <w:marTop w:val="0"/>
      <w:marBottom w:val="0"/>
      <w:divBdr>
        <w:top w:val="none" w:sz="0" w:space="0" w:color="auto"/>
        <w:left w:val="none" w:sz="0" w:space="0" w:color="auto"/>
        <w:bottom w:val="none" w:sz="0" w:space="0" w:color="auto"/>
        <w:right w:val="none" w:sz="0" w:space="0" w:color="auto"/>
      </w:divBdr>
    </w:div>
    <w:div w:id="648749387">
      <w:bodyDiv w:val="1"/>
      <w:marLeft w:val="0"/>
      <w:marRight w:val="0"/>
      <w:marTop w:val="0"/>
      <w:marBottom w:val="0"/>
      <w:divBdr>
        <w:top w:val="none" w:sz="0" w:space="0" w:color="auto"/>
        <w:left w:val="none" w:sz="0" w:space="0" w:color="auto"/>
        <w:bottom w:val="none" w:sz="0" w:space="0" w:color="auto"/>
        <w:right w:val="none" w:sz="0" w:space="0" w:color="auto"/>
      </w:divBdr>
    </w:div>
    <w:div w:id="661658628">
      <w:bodyDiv w:val="1"/>
      <w:marLeft w:val="0"/>
      <w:marRight w:val="0"/>
      <w:marTop w:val="0"/>
      <w:marBottom w:val="0"/>
      <w:divBdr>
        <w:top w:val="none" w:sz="0" w:space="0" w:color="auto"/>
        <w:left w:val="none" w:sz="0" w:space="0" w:color="auto"/>
        <w:bottom w:val="none" w:sz="0" w:space="0" w:color="auto"/>
        <w:right w:val="none" w:sz="0" w:space="0" w:color="auto"/>
      </w:divBdr>
      <w:divsChild>
        <w:div w:id="2073192590">
          <w:marLeft w:val="0"/>
          <w:marRight w:val="0"/>
          <w:marTop w:val="0"/>
          <w:marBottom w:val="0"/>
          <w:divBdr>
            <w:top w:val="none" w:sz="0" w:space="0" w:color="auto"/>
            <w:left w:val="none" w:sz="0" w:space="0" w:color="auto"/>
            <w:bottom w:val="single" w:sz="12" w:space="1" w:color="800080"/>
            <w:right w:val="none" w:sz="0" w:space="0" w:color="auto"/>
          </w:divBdr>
        </w:div>
      </w:divsChild>
    </w:div>
    <w:div w:id="726415607">
      <w:bodyDiv w:val="1"/>
      <w:marLeft w:val="0"/>
      <w:marRight w:val="0"/>
      <w:marTop w:val="0"/>
      <w:marBottom w:val="0"/>
      <w:divBdr>
        <w:top w:val="none" w:sz="0" w:space="0" w:color="auto"/>
        <w:left w:val="none" w:sz="0" w:space="0" w:color="auto"/>
        <w:bottom w:val="none" w:sz="0" w:space="0" w:color="auto"/>
        <w:right w:val="none" w:sz="0" w:space="0" w:color="auto"/>
      </w:divBdr>
      <w:divsChild>
        <w:div w:id="1647320674">
          <w:marLeft w:val="0"/>
          <w:marRight w:val="0"/>
          <w:marTop w:val="0"/>
          <w:marBottom w:val="0"/>
          <w:divBdr>
            <w:top w:val="none" w:sz="0" w:space="0" w:color="auto"/>
            <w:left w:val="none" w:sz="0" w:space="0" w:color="auto"/>
            <w:bottom w:val="single" w:sz="12" w:space="1" w:color="800080"/>
            <w:right w:val="none" w:sz="0" w:space="0" w:color="auto"/>
          </w:divBdr>
        </w:div>
      </w:divsChild>
    </w:div>
    <w:div w:id="756827654">
      <w:bodyDiv w:val="1"/>
      <w:marLeft w:val="0"/>
      <w:marRight w:val="0"/>
      <w:marTop w:val="0"/>
      <w:marBottom w:val="0"/>
      <w:divBdr>
        <w:top w:val="none" w:sz="0" w:space="0" w:color="auto"/>
        <w:left w:val="none" w:sz="0" w:space="0" w:color="auto"/>
        <w:bottom w:val="none" w:sz="0" w:space="0" w:color="auto"/>
        <w:right w:val="none" w:sz="0" w:space="0" w:color="auto"/>
      </w:divBdr>
      <w:divsChild>
        <w:div w:id="505560346">
          <w:marLeft w:val="0"/>
          <w:marRight w:val="0"/>
          <w:marTop w:val="0"/>
          <w:marBottom w:val="0"/>
          <w:divBdr>
            <w:top w:val="none" w:sz="0" w:space="0" w:color="auto"/>
            <w:left w:val="none" w:sz="0" w:space="0" w:color="auto"/>
            <w:bottom w:val="single" w:sz="12" w:space="1" w:color="800080"/>
            <w:right w:val="none" w:sz="0" w:space="0" w:color="auto"/>
          </w:divBdr>
        </w:div>
      </w:divsChild>
    </w:div>
    <w:div w:id="770275765">
      <w:bodyDiv w:val="1"/>
      <w:marLeft w:val="0"/>
      <w:marRight w:val="0"/>
      <w:marTop w:val="0"/>
      <w:marBottom w:val="0"/>
      <w:divBdr>
        <w:top w:val="none" w:sz="0" w:space="0" w:color="auto"/>
        <w:left w:val="none" w:sz="0" w:space="0" w:color="auto"/>
        <w:bottom w:val="none" w:sz="0" w:space="0" w:color="auto"/>
        <w:right w:val="none" w:sz="0" w:space="0" w:color="auto"/>
      </w:divBdr>
      <w:divsChild>
        <w:div w:id="1949115232">
          <w:marLeft w:val="0"/>
          <w:marRight w:val="0"/>
          <w:marTop w:val="0"/>
          <w:marBottom w:val="0"/>
          <w:divBdr>
            <w:top w:val="none" w:sz="0" w:space="0" w:color="auto"/>
            <w:left w:val="none" w:sz="0" w:space="0" w:color="auto"/>
            <w:bottom w:val="none" w:sz="0" w:space="0" w:color="auto"/>
            <w:right w:val="none" w:sz="0" w:space="0" w:color="auto"/>
          </w:divBdr>
        </w:div>
        <w:div w:id="698238275">
          <w:marLeft w:val="0"/>
          <w:marRight w:val="0"/>
          <w:marTop w:val="0"/>
          <w:marBottom w:val="0"/>
          <w:divBdr>
            <w:top w:val="none" w:sz="0" w:space="0" w:color="auto"/>
            <w:left w:val="none" w:sz="0" w:space="0" w:color="auto"/>
            <w:bottom w:val="none" w:sz="0" w:space="0" w:color="auto"/>
            <w:right w:val="none" w:sz="0" w:space="0" w:color="auto"/>
          </w:divBdr>
        </w:div>
        <w:div w:id="782529716">
          <w:marLeft w:val="0"/>
          <w:marRight w:val="0"/>
          <w:marTop w:val="0"/>
          <w:marBottom w:val="0"/>
          <w:divBdr>
            <w:top w:val="none" w:sz="0" w:space="0" w:color="auto"/>
            <w:left w:val="none" w:sz="0" w:space="0" w:color="auto"/>
            <w:bottom w:val="none" w:sz="0" w:space="0" w:color="auto"/>
            <w:right w:val="none" w:sz="0" w:space="0" w:color="auto"/>
          </w:divBdr>
        </w:div>
        <w:div w:id="1277907968">
          <w:marLeft w:val="0"/>
          <w:marRight w:val="0"/>
          <w:marTop w:val="0"/>
          <w:marBottom w:val="0"/>
          <w:divBdr>
            <w:top w:val="none" w:sz="0" w:space="0" w:color="auto"/>
            <w:left w:val="none" w:sz="0" w:space="0" w:color="auto"/>
            <w:bottom w:val="none" w:sz="0" w:space="0" w:color="auto"/>
            <w:right w:val="none" w:sz="0" w:space="0" w:color="auto"/>
          </w:divBdr>
        </w:div>
      </w:divsChild>
    </w:div>
    <w:div w:id="796682298">
      <w:bodyDiv w:val="1"/>
      <w:marLeft w:val="0"/>
      <w:marRight w:val="0"/>
      <w:marTop w:val="0"/>
      <w:marBottom w:val="0"/>
      <w:divBdr>
        <w:top w:val="none" w:sz="0" w:space="0" w:color="auto"/>
        <w:left w:val="none" w:sz="0" w:space="0" w:color="auto"/>
        <w:bottom w:val="none" w:sz="0" w:space="0" w:color="auto"/>
        <w:right w:val="none" w:sz="0" w:space="0" w:color="auto"/>
      </w:divBdr>
    </w:div>
    <w:div w:id="812647145">
      <w:bodyDiv w:val="1"/>
      <w:marLeft w:val="0"/>
      <w:marRight w:val="0"/>
      <w:marTop w:val="0"/>
      <w:marBottom w:val="0"/>
      <w:divBdr>
        <w:top w:val="none" w:sz="0" w:space="0" w:color="auto"/>
        <w:left w:val="none" w:sz="0" w:space="0" w:color="auto"/>
        <w:bottom w:val="none" w:sz="0" w:space="0" w:color="auto"/>
        <w:right w:val="none" w:sz="0" w:space="0" w:color="auto"/>
      </w:divBdr>
      <w:divsChild>
        <w:div w:id="1275362494">
          <w:marLeft w:val="0"/>
          <w:marRight w:val="0"/>
          <w:marTop w:val="0"/>
          <w:marBottom w:val="0"/>
          <w:divBdr>
            <w:top w:val="none" w:sz="0" w:space="0" w:color="auto"/>
            <w:left w:val="none" w:sz="0" w:space="0" w:color="auto"/>
            <w:bottom w:val="single" w:sz="12" w:space="1" w:color="800080"/>
            <w:right w:val="none" w:sz="0" w:space="0" w:color="auto"/>
          </w:divBdr>
        </w:div>
      </w:divsChild>
    </w:div>
    <w:div w:id="817503906">
      <w:bodyDiv w:val="1"/>
      <w:marLeft w:val="0"/>
      <w:marRight w:val="0"/>
      <w:marTop w:val="0"/>
      <w:marBottom w:val="0"/>
      <w:divBdr>
        <w:top w:val="none" w:sz="0" w:space="0" w:color="auto"/>
        <w:left w:val="none" w:sz="0" w:space="0" w:color="auto"/>
        <w:bottom w:val="none" w:sz="0" w:space="0" w:color="auto"/>
        <w:right w:val="none" w:sz="0" w:space="0" w:color="auto"/>
      </w:divBdr>
      <w:divsChild>
        <w:div w:id="749886085">
          <w:marLeft w:val="0"/>
          <w:marRight w:val="0"/>
          <w:marTop w:val="0"/>
          <w:marBottom w:val="0"/>
          <w:divBdr>
            <w:top w:val="none" w:sz="0" w:space="0" w:color="auto"/>
            <w:left w:val="none" w:sz="0" w:space="0" w:color="auto"/>
            <w:bottom w:val="single" w:sz="12" w:space="1" w:color="800080"/>
            <w:right w:val="none" w:sz="0" w:space="0" w:color="auto"/>
          </w:divBdr>
        </w:div>
      </w:divsChild>
    </w:div>
    <w:div w:id="844247886">
      <w:bodyDiv w:val="1"/>
      <w:marLeft w:val="0"/>
      <w:marRight w:val="0"/>
      <w:marTop w:val="0"/>
      <w:marBottom w:val="0"/>
      <w:divBdr>
        <w:top w:val="none" w:sz="0" w:space="0" w:color="auto"/>
        <w:left w:val="none" w:sz="0" w:space="0" w:color="auto"/>
        <w:bottom w:val="none" w:sz="0" w:space="0" w:color="auto"/>
        <w:right w:val="none" w:sz="0" w:space="0" w:color="auto"/>
      </w:divBdr>
    </w:div>
    <w:div w:id="871571384">
      <w:bodyDiv w:val="1"/>
      <w:marLeft w:val="0"/>
      <w:marRight w:val="0"/>
      <w:marTop w:val="0"/>
      <w:marBottom w:val="0"/>
      <w:divBdr>
        <w:top w:val="none" w:sz="0" w:space="0" w:color="auto"/>
        <w:left w:val="none" w:sz="0" w:space="0" w:color="auto"/>
        <w:bottom w:val="none" w:sz="0" w:space="0" w:color="auto"/>
        <w:right w:val="none" w:sz="0" w:space="0" w:color="auto"/>
      </w:divBdr>
    </w:div>
    <w:div w:id="907108065">
      <w:bodyDiv w:val="1"/>
      <w:marLeft w:val="0"/>
      <w:marRight w:val="0"/>
      <w:marTop w:val="0"/>
      <w:marBottom w:val="0"/>
      <w:divBdr>
        <w:top w:val="none" w:sz="0" w:space="0" w:color="auto"/>
        <w:left w:val="none" w:sz="0" w:space="0" w:color="auto"/>
        <w:bottom w:val="none" w:sz="0" w:space="0" w:color="auto"/>
        <w:right w:val="none" w:sz="0" w:space="0" w:color="auto"/>
      </w:divBdr>
    </w:div>
    <w:div w:id="934098844">
      <w:bodyDiv w:val="1"/>
      <w:marLeft w:val="0"/>
      <w:marRight w:val="0"/>
      <w:marTop w:val="0"/>
      <w:marBottom w:val="0"/>
      <w:divBdr>
        <w:top w:val="none" w:sz="0" w:space="0" w:color="auto"/>
        <w:left w:val="none" w:sz="0" w:space="0" w:color="auto"/>
        <w:bottom w:val="none" w:sz="0" w:space="0" w:color="auto"/>
        <w:right w:val="none" w:sz="0" w:space="0" w:color="auto"/>
      </w:divBdr>
      <w:divsChild>
        <w:div w:id="1565989641">
          <w:marLeft w:val="0"/>
          <w:marRight w:val="0"/>
          <w:marTop w:val="0"/>
          <w:marBottom w:val="0"/>
          <w:divBdr>
            <w:top w:val="none" w:sz="0" w:space="0" w:color="auto"/>
            <w:left w:val="none" w:sz="0" w:space="0" w:color="auto"/>
            <w:bottom w:val="single" w:sz="12" w:space="1" w:color="800080"/>
            <w:right w:val="none" w:sz="0" w:space="0" w:color="auto"/>
          </w:divBdr>
        </w:div>
      </w:divsChild>
    </w:div>
    <w:div w:id="941302847">
      <w:bodyDiv w:val="1"/>
      <w:marLeft w:val="0"/>
      <w:marRight w:val="0"/>
      <w:marTop w:val="0"/>
      <w:marBottom w:val="0"/>
      <w:divBdr>
        <w:top w:val="none" w:sz="0" w:space="0" w:color="auto"/>
        <w:left w:val="none" w:sz="0" w:space="0" w:color="auto"/>
        <w:bottom w:val="none" w:sz="0" w:space="0" w:color="auto"/>
        <w:right w:val="none" w:sz="0" w:space="0" w:color="auto"/>
      </w:divBdr>
    </w:div>
    <w:div w:id="977681940">
      <w:bodyDiv w:val="1"/>
      <w:marLeft w:val="0"/>
      <w:marRight w:val="0"/>
      <w:marTop w:val="0"/>
      <w:marBottom w:val="0"/>
      <w:divBdr>
        <w:top w:val="none" w:sz="0" w:space="0" w:color="auto"/>
        <w:left w:val="none" w:sz="0" w:space="0" w:color="auto"/>
        <w:bottom w:val="none" w:sz="0" w:space="0" w:color="auto"/>
        <w:right w:val="none" w:sz="0" w:space="0" w:color="auto"/>
      </w:divBdr>
      <w:divsChild>
        <w:div w:id="800802058">
          <w:marLeft w:val="0"/>
          <w:marRight w:val="0"/>
          <w:marTop w:val="0"/>
          <w:marBottom w:val="0"/>
          <w:divBdr>
            <w:top w:val="none" w:sz="0" w:space="0" w:color="auto"/>
            <w:left w:val="none" w:sz="0" w:space="0" w:color="auto"/>
            <w:bottom w:val="single" w:sz="12" w:space="1" w:color="800080"/>
            <w:right w:val="none" w:sz="0" w:space="0" w:color="auto"/>
          </w:divBdr>
        </w:div>
      </w:divsChild>
    </w:div>
    <w:div w:id="990328965">
      <w:bodyDiv w:val="1"/>
      <w:marLeft w:val="0"/>
      <w:marRight w:val="0"/>
      <w:marTop w:val="0"/>
      <w:marBottom w:val="0"/>
      <w:divBdr>
        <w:top w:val="none" w:sz="0" w:space="0" w:color="auto"/>
        <w:left w:val="none" w:sz="0" w:space="0" w:color="auto"/>
        <w:bottom w:val="none" w:sz="0" w:space="0" w:color="auto"/>
        <w:right w:val="none" w:sz="0" w:space="0" w:color="auto"/>
      </w:divBdr>
      <w:divsChild>
        <w:div w:id="244188475">
          <w:marLeft w:val="0"/>
          <w:marRight w:val="0"/>
          <w:marTop w:val="0"/>
          <w:marBottom w:val="0"/>
          <w:divBdr>
            <w:top w:val="none" w:sz="0" w:space="0" w:color="auto"/>
            <w:left w:val="none" w:sz="0" w:space="0" w:color="auto"/>
            <w:bottom w:val="single" w:sz="12" w:space="1" w:color="800080"/>
            <w:right w:val="none" w:sz="0" w:space="0" w:color="auto"/>
          </w:divBdr>
        </w:div>
      </w:divsChild>
    </w:div>
    <w:div w:id="1005137074">
      <w:bodyDiv w:val="1"/>
      <w:marLeft w:val="0"/>
      <w:marRight w:val="0"/>
      <w:marTop w:val="0"/>
      <w:marBottom w:val="0"/>
      <w:divBdr>
        <w:top w:val="none" w:sz="0" w:space="0" w:color="auto"/>
        <w:left w:val="none" w:sz="0" w:space="0" w:color="auto"/>
        <w:bottom w:val="none" w:sz="0" w:space="0" w:color="auto"/>
        <w:right w:val="none" w:sz="0" w:space="0" w:color="auto"/>
      </w:divBdr>
    </w:div>
    <w:div w:id="1018196633">
      <w:bodyDiv w:val="1"/>
      <w:marLeft w:val="0"/>
      <w:marRight w:val="0"/>
      <w:marTop w:val="0"/>
      <w:marBottom w:val="0"/>
      <w:divBdr>
        <w:top w:val="none" w:sz="0" w:space="0" w:color="auto"/>
        <w:left w:val="none" w:sz="0" w:space="0" w:color="auto"/>
        <w:bottom w:val="none" w:sz="0" w:space="0" w:color="auto"/>
        <w:right w:val="none" w:sz="0" w:space="0" w:color="auto"/>
      </w:divBdr>
    </w:div>
    <w:div w:id="1025718628">
      <w:bodyDiv w:val="1"/>
      <w:marLeft w:val="0"/>
      <w:marRight w:val="0"/>
      <w:marTop w:val="0"/>
      <w:marBottom w:val="0"/>
      <w:divBdr>
        <w:top w:val="none" w:sz="0" w:space="0" w:color="auto"/>
        <w:left w:val="none" w:sz="0" w:space="0" w:color="auto"/>
        <w:bottom w:val="none" w:sz="0" w:space="0" w:color="auto"/>
        <w:right w:val="none" w:sz="0" w:space="0" w:color="auto"/>
      </w:divBdr>
      <w:divsChild>
        <w:div w:id="401756741">
          <w:marLeft w:val="0"/>
          <w:marRight w:val="0"/>
          <w:marTop w:val="0"/>
          <w:marBottom w:val="0"/>
          <w:divBdr>
            <w:top w:val="none" w:sz="0" w:space="0" w:color="auto"/>
            <w:left w:val="none" w:sz="0" w:space="0" w:color="auto"/>
            <w:bottom w:val="single" w:sz="12" w:space="1" w:color="800080"/>
            <w:right w:val="none" w:sz="0" w:space="0" w:color="auto"/>
          </w:divBdr>
        </w:div>
      </w:divsChild>
    </w:div>
    <w:div w:id="1064183210">
      <w:bodyDiv w:val="1"/>
      <w:marLeft w:val="0"/>
      <w:marRight w:val="0"/>
      <w:marTop w:val="0"/>
      <w:marBottom w:val="0"/>
      <w:divBdr>
        <w:top w:val="none" w:sz="0" w:space="0" w:color="auto"/>
        <w:left w:val="none" w:sz="0" w:space="0" w:color="auto"/>
        <w:bottom w:val="none" w:sz="0" w:space="0" w:color="auto"/>
        <w:right w:val="none" w:sz="0" w:space="0" w:color="auto"/>
      </w:divBdr>
      <w:divsChild>
        <w:div w:id="1817188365">
          <w:marLeft w:val="0"/>
          <w:marRight w:val="0"/>
          <w:marTop w:val="0"/>
          <w:marBottom w:val="0"/>
          <w:divBdr>
            <w:top w:val="none" w:sz="0" w:space="0" w:color="auto"/>
            <w:left w:val="none" w:sz="0" w:space="0" w:color="auto"/>
            <w:bottom w:val="single" w:sz="12" w:space="1" w:color="800080"/>
            <w:right w:val="none" w:sz="0" w:space="0" w:color="auto"/>
          </w:divBdr>
        </w:div>
      </w:divsChild>
    </w:div>
    <w:div w:id="1065225647">
      <w:bodyDiv w:val="1"/>
      <w:marLeft w:val="0"/>
      <w:marRight w:val="0"/>
      <w:marTop w:val="0"/>
      <w:marBottom w:val="0"/>
      <w:divBdr>
        <w:top w:val="none" w:sz="0" w:space="0" w:color="auto"/>
        <w:left w:val="none" w:sz="0" w:space="0" w:color="auto"/>
        <w:bottom w:val="none" w:sz="0" w:space="0" w:color="auto"/>
        <w:right w:val="none" w:sz="0" w:space="0" w:color="auto"/>
      </w:divBdr>
    </w:div>
    <w:div w:id="1102844885">
      <w:bodyDiv w:val="1"/>
      <w:marLeft w:val="0"/>
      <w:marRight w:val="0"/>
      <w:marTop w:val="0"/>
      <w:marBottom w:val="0"/>
      <w:divBdr>
        <w:top w:val="none" w:sz="0" w:space="0" w:color="auto"/>
        <w:left w:val="none" w:sz="0" w:space="0" w:color="auto"/>
        <w:bottom w:val="none" w:sz="0" w:space="0" w:color="auto"/>
        <w:right w:val="none" w:sz="0" w:space="0" w:color="auto"/>
      </w:divBdr>
      <w:divsChild>
        <w:div w:id="420953874">
          <w:marLeft w:val="0"/>
          <w:marRight w:val="0"/>
          <w:marTop w:val="0"/>
          <w:marBottom w:val="0"/>
          <w:divBdr>
            <w:top w:val="none" w:sz="0" w:space="0" w:color="auto"/>
            <w:left w:val="none" w:sz="0" w:space="0" w:color="auto"/>
            <w:bottom w:val="single" w:sz="12" w:space="1" w:color="800080"/>
            <w:right w:val="none" w:sz="0" w:space="0" w:color="auto"/>
          </w:divBdr>
        </w:div>
      </w:divsChild>
    </w:div>
    <w:div w:id="1121265891">
      <w:bodyDiv w:val="1"/>
      <w:marLeft w:val="0"/>
      <w:marRight w:val="0"/>
      <w:marTop w:val="0"/>
      <w:marBottom w:val="0"/>
      <w:divBdr>
        <w:top w:val="none" w:sz="0" w:space="0" w:color="auto"/>
        <w:left w:val="none" w:sz="0" w:space="0" w:color="auto"/>
        <w:bottom w:val="none" w:sz="0" w:space="0" w:color="auto"/>
        <w:right w:val="none" w:sz="0" w:space="0" w:color="auto"/>
      </w:divBdr>
      <w:divsChild>
        <w:div w:id="1014914837">
          <w:marLeft w:val="0"/>
          <w:marRight w:val="0"/>
          <w:marTop w:val="0"/>
          <w:marBottom w:val="0"/>
          <w:divBdr>
            <w:top w:val="none" w:sz="0" w:space="0" w:color="auto"/>
            <w:left w:val="none" w:sz="0" w:space="0" w:color="auto"/>
            <w:bottom w:val="single" w:sz="12" w:space="1" w:color="800080"/>
            <w:right w:val="none" w:sz="0" w:space="0" w:color="auto"/>
          </w:divBdr>
        </w:div>
      </w:divsChild>
    </w:div>
    <w:div w:id="1156652093">
      <w:bodyDiv w:val="1"/>
      <w:marLeft w:val="0"/>
      <w:marRight w:val="0"/>
      <w:marTop w:val="0"/>
      <w:marBottom w:val="0"/>
      <w:divBdr>
        <w:top w:val="none" w:sz="0" w:space="0" w:color="auto"/>
        <w:left w:val="none" w:sz="0" w:space="0" w:color="auto"/>
        <w:bottom w:val="none" w:sz="0" w:space="0" w:color="auto"/>
        <w:right w:val="none" w:sz="0" w:space="0" w:color="auto"/>
      </w:divBdr>
    </w:div>
    <w:div w:id="1162158127">
      <w:bodyDiv w:val="1"/>
      <w:marLeft w:val="0"/>
      <w:marRight w:val="0"/>
      <w:marTop w:val="0"/>
      <w:marBottom w:val="0"/>
      <w:divBdr>
        <w:top w:val="none" w:sz="0" w:space="0" w:color="auto"/>
        <w:left w:val="none" w:sz="0" w:space="0" w:color="auto"/>
        <w:bottom w:val="none" w:sz="0" w:space="0" w:color="auto"/>
        <w:right w:val="none" w:sz="0" w:space="0" w:color="auto"/>
      </w:divBdr>
    </w:div>
    <w:div w:id="1237548055">
      <w:bodyDiv w:val="1"/>
      <w:marLeft w:val="0"/>
      <w:marRight w:val="0"/>
      <w:marTop w:val="0"/>
      <w:marBottom w:val="0"/>
      <w:divBdr>
        <w:top w:val="none" w:sz="0" w:space="0" w:color="auto"/>
        <w:left w:val="none" w:sz="0" w:space="0" w:color="auto"/>
        <w:bottom w:val="none" w:sz="0" w:space="0" w:color="auto"/>
        <w:right w:val="none" w:sz="0" w:space="0" w:color="auto"/>
      </w:divBdr>
      <w:divsChild>
        <w:div w:id="1671324696">
          <w:marLeft w:val="0"/>
          <w:marRight w:val="0"/>
          <w:marTop w:val="0"/>
          <w:marBottom w:val="0"/>
          <w:divBdr>
            <w:top w:val="none" w:sz="0" w:space="0" w:color="auto"/>
            <w:left w:val="none" w:sz="0" w:space="0" w:color="auto"/>
            <w:bottom w:val="none" w:sz="0" w:space="0" w:color="auto"/>
            <w:right w:val="none" w:sz="0" w:space="0" w:color="auto"/>
          </w:divBdr>
        </w:div>
        <w:div w:id="218635416">
          <w:marLeft w:val="0"/>
          <w:marRight w:val="0"/>
          <w:marTop w:val="0"/>
          <w:marBottom w:val="0"/>
          <w:divBdr>
            <w:top w:val="none" w:sz="0" w:space="0" w:color="auto"/>
            <w:left w:val="none" w:sz="0" w:space="0" w:color="auto"/>
            <w:bottom w:val="none" w:sz="0" w:space="0" w:color="auto"/>
            <w:right w:val="none" w:sz="0" w:space="0" w:color="auto"/>
          </w:divBdr>
        </w:div>
        <w:div w:id="302929726">
          <w:marLeft w:val="0"/>
          <w:marRight w:val="0"/>
          <w:marTop w:val="0"/>
          <w:marBottom w:val="0"/>
          <w:divBdr>
            <w:top w:val="none" w:sz="0" w:space="0" w:color="auto"/>
            <w:left w:val="none" w:sz="0" w:space="0" w:color="auto"/>
            <w:bottom w:val="none" w:sz="0" w:space="0" w:color="auto"/>
            <w:right w:val="none" w:sz="0" w:space="0" w:color="auto"/>
          </w:divBdr>
        </w:div>
        <w:div w:id="86122166">
          <w:marLeft w:val="0"/>
          <w:marRight w:val="0"/>
          <w:marTop w:val="0"/>
          <w:marBottom w:val="0"/>
          <w:divBdr>
            <w:top w:val="none" w:sz="0" w:space="0" w:color="auto"/>
            <w:left w:val="none" w:sz="0" w:space="0" w:color="auto"/>
            <w:bottom w:val="none" w:sz="0" w:space="0" w:color="auto"/>
            <w:right w:val="none" w:sz="0" w:space="0" w:color="auto"/>
          </w:divBdr>
        </w:div>
      </w:divsChild>
    </w:div>
    <w:div w:id="1300528498">
      <w:bodyDiv w:val="1"/>
      <w:marLeft w:val="0"/>
      <w:marRight w:val="0"/>
      <w:marTop w:val="0"/>
      <w:marBottom w:val="0"/>
      <w:divBdr>
        <w:top w:val="none" w:sz="0" w:space="0" w:color="auto"/>
        <w:left w:val="none" w:sz="0" w:space="0" w:color="auto"/>
        <w:bottom w:val="none" w:sz="0" w:space="0" w:color="auto"/>
        <w:right w:val="none" w:sz="0" w:space="0" w:color="auto"/>
      </w:divBdr>
      <w:divsChild>
        <w:div w:id="636107929">
          <w:marLeft w:val="0"/>
          <w:marRight w:val="0"/>
          <w:marTop w:val="0"/>
          <w:marBottom w:val="0"/>
          <w:divBdr>
            <w:top w:val="none" w:sz="0" w:space="0" w:color="auto"/>
            <w:left w:val="none" w:sz="0" w:space="0" w:color="auto"/>
            <w:bottom w:val="single" w:sz="12" w:space="1" w:color="800080"/>
            <w:right w:val="none" w:sz="0" w:space="0" w:color="auto"/>
          </w:divBdr>
        </w:div>
      </w:divsChild>
    </w:div>
    <w:div w:id="1324965358">
      <w:bodyDiv w:val="1"/>
      <w:marLeft w:val="0"/>
      <w:marRight w:val="0"/>
      <w:marTop w:val="0"/>
      <w:marBottom w:val="0"/>
      <w:divBdr>
        <w:top w:val="none" w:sz="0" w:space="0" w:color="auto"/>
        <w:left w:val="none" w:sz="0" w:space="0" w:color="auto"/>
        <w:bottom w:val="none" w:sz="0" w:space="0" w:color="auto"/>
        <w:right w:val="none" w:sz="0" w:space="0" w:color="auto"/>
      </w:divBdr>
      <w:divsChild>
        <w:div w:id="8609137">
          <w:marLeft w:val="0"/>
          <w:marRight w:val="0"/>
          <w:marTop w:val="0"/>
          <w:marBottom w:val="0"/>
          <w:divBdr>
            <w:top w:val="none" w:sz="0" w:space="0" w:color="auto"/>
            <w:left w:val="none" w:sz="0" w:space="0" w:color="auto"/>
            <w:bottom w:val="single" w:sz="12" w:space="1" w:color="800080"/>
            <w:right w:val="none" w:sz="0" w:space="0" w:color="auto"/>
          </w:divBdr>
        </w:div>
      </w:divsChild>
    </w:div>
    <w:div w:id="1327978520">
      <w:bodyDiv w:val="1"/>
      <w:marLeft w:val="0"/>
      <w:marRight w:val="0"/>
      <w:marTop w:val="0"/>
      <w:marBottom w:val="0"/>
      <w:divBdr>
        <w:top w:val="none" w:sz="0" w:space="0" w:color="auto"/>
        <w:left w:val="none" w:sz="0" w:space="0" w:color="auto"/>
        <w:bottom w:val="none" w:sz="0" w:space="0" w:color="auto"/>
        <w:right w:val="none" w:sz="0" w:space="0" w:color="auto"/>
      </w:divBdr>
      <w:divsChild>
        <w:div w:id="65149529">
          <w:marLeft w:val="0"/>
          <w:marRight w:val="0"/>
          <w:marTop w:val="0"/>
          <w:marBottom w:val="0"/>
          <w:divBdr>
            <w:top w:val="none" w:sz="0" w:space="0" w:color="auto"/>
            <w:left w:val="none" w:sz="0" w:space="0" w:color="auto"/>
            <w:bottom w:val="single" w:sz="12" w:space="1" w:color="800080"/>
            <w:right w:val="none" w:sz="0" w:space="0" w:color="auto"/>
          </w:divBdr>
        </w:div>
      </w:divsChild>
    </w:div>
    <w:div w:id="1334331657">
      <w:bodyDiv w:val="1"/>
      <w:marLeft w:val="0"/>
      <w:marRight w:val="0"/>
      <w:marTop w:val="0"/>
      <w:marBottom w:val="0"/>
      <w:divBdr>
        <w:top w:val="none" w:sz="0" w:space="0" w:color="auto"/>
        <w:left w:val="none" w:sz="0" w:space="0" w:color="auto"/>
        <w:bottom w:val="none" w:sz="0" w:space="0" w:color="auto"/>
        <w:right w:val="none" w:sz="0" w:space="0" w:color="auto"/>
      </w:divBdr>
      <w:divsChild>
        <w:div w:id="135227635">
          <w:marLeft w:val="0"/>
          <w:marRight w:val="0"/>
          <w:marTop w:val="0"/>
          <w:marBottom w:val="0"/>
          <w:divBdr>
            <w:top w:val="none" w:sz="0" w:space="0" w:color="auto"/>
            <w:left w:val="none" w:sz="0" w:space="0" w:color="auto"/>
            <w:bottom w:val="single" w:sz="12" w:space="1" w:color="800080"/>
            <w:right w:val="none" w:sz="0" w:space="0" w:color="auto"/>
          </w:divBdr>
        </w:div>
      </w:divsChild>
    </w:div>
    <w:div w:id="1369646803">
      <w:bodyDiv w:val="1"/>
      <w:marLeft w:val="0"/>
      <w:marRight w:val="0"/>
      <w:marTop w:val="0"/>
      <w:marBottom w:val="0"/>
      <w:divBdr>
        <w:top w:val="none" w:sz="0" w:space="0" w:color="auto"/>
        <w:left w:val="none" w:sz="0" w:space="0" w:color="auto"/>
        <w:bottom w:val="none" w:sz="0" w:space="0" w:color="auto"/>
        <w:right w:val="none" w:sz="0" w:space="0" w:color="auto"/>
      </w:divBdr>
      <w:divsChild>
        <w:div w:id="107820531">
          <w:marLeft w:val="0"/>
          <w:marRight w:val="0"/>
          <w:marTop w:val="0"/>
          <w:marBottom w:val="0"/>
          <w:divBdr>
            <w:top w:val="none" w:sz="0" w:space="0" w:color="auto"/>
            <w:left w:val="none" w:sz="0" w:space="0" w:color="auto"/>
            <w:bottom w:val="single" w:sz="12" w:space="1" w:color="800080"/>
            <w:right w:val="none" w:sz="0" w:space="0" w:color="auto"/>
          </w:divBdr>
        </w:div>
      </w:divsChild>
    </w:div>
    <w:div w:id="1392115865">
      <w:bodyDiv w:val="1"/>
      <w:marLeft w:val="0"/>
      <w:marRight w:val="0"/>
      <w:marTop w:val="0"/>
      <w:marBottom w:val="0"/>
      <w:divBdr>
        <w:top w:val="none" w:sz="0" w:space="0" w:color="auto"/>
        <w:left w:val="none" w:sz="0" w:space="0" w:color="auto"/>
        <w:bottom w:val="none" w:sz="0" w:space="0" w:color="auto"/>
        <w:right w:val="none" w:sz="0" w:space="0" w:color="auto"/>
      </w:divBdr>
    </w:div>
    <w:div w:id="140545012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44">
          <w:marLeft w:val="0"/>
          <w:marRight w:val="0"/>
          <w:marTop w:val="0"/>
          <w:marBottom w:val="0"/>
          <w:divBdr>
            <w:top w:val="none" w:sz="0" w:space="0" w:color="auto"/>
            <w:left w:val="none" w:sz="0" w:space="0" w:color="auto"/>
            <w:bottom w:val="single" w:sz="12" w:space="1" w:color="800080"/>
            <w:right w:val="none" w:sz="0" w:space="0" w:color="auto"/>
          </w:divBdr>
        </w:div>
      </w:divsChild>
    </w:div>
    <w:div w:id="1407529025">
      <w:bodyDiv w:val="1"/>
      <w:marLeft w:val="0"/>
      <w:marRight w:val="0"/>
      <w:marTop w:val="0"/>
      <w:marBottom w:val="0"/>
      <w:divBdr>
        <w:top w:val="none" w:sz="0" w:space="0" w:color="auto"/>
        <w:left w:val="none" w:sz="0" w:space="0" w:color="auto"/>
        <w:bottom w:val="none" w:sz="0" w:space="0" w:color="auto"/>
        <w:right w:val="none" w:sz="0" w:space="0" w:color="auto"/>
      </w:divBdr>
      <w:divsChild>
        <w:div w:id="561217157">
          <w:marLeft w:val="0"/>
          <w:marRight w:val="0"/>
          <w:marTop w:val="0"/>
          <w:marBottom w:val="0"/>
          <w:divBdr>
            <w:top w:val="none" w:sz="0" w:space="0" w:color="auto"/>
            <w:left w:val="none" w:sz="0" w:space="0" w:color="auto"/>
            <w:bottom w:val="single" w:sz="12" w:space="1" w:color="800080"/>
            <w:right w:val="none" w:sz="0" w:space="0" w:color="auto"/>
          </w:divBdr>
        </w:div>
      </w:divsChild>
    </w:div>
    <w:div w:id="1431393074">
      <w:bodyDiv w:val="1"/>
      <w:marLeft w:val="0"/>
      <w:marRight w:val="0"/>
      <w:marTop w:val="0"/>
      <w:marBottom w:val="0"/>
      <w:divBdr>
        <w:top w:val="none" w:sz="0" w:space="0" w:color="auto"/>
        <w:left w:val="none" w:sz="0" w:space="0" w:color="auto"/>
        <w:bottom w:val="none" w:sz="0" w:space="0" w:color="auto"/>
        <w:right w:val="none" w:sz="0" w:space="0" w:color="auto"/>
      </w:divBdr>
      <w:divsChild>
        <w:div w:id="333727171">
          <w:marLeft w:val="0"/>
          <w:marRight w:val="0"/>
          <w:marTop w:val="0"/>
          <w:marBottom w:val="0"/>
          <w:divBdr>
            <w:top w:val="none" w:sz="0" w:space="0" w:color="auto"/>
            <w:left w:val="none" w:sz="0" w:space="0" w:color="auto"/>
            <w:bottom w:val="single" w:sz="12" w:space="1" w:color="800080"/>
            <w:right w:val="none" w:sz="0" w:space="0" w:color="auto"/>
          </w:divBdr>
        </w:div>
      </w:divsChild>
    </w:div>
    <w:div w:id="1431702107">
      <w:bodyDiv w:val="1"/>
      <w:marLeft w:val="0"/>
      <w:marRight w:val="0"/>
      <w:marTop w:val="0"/>
      <w:marBottom w:val="0"/>
      <w:divBdr>
        <w:top w:val="none" w:sz="0" w:space="0" w:color="auto"/>
        <w:left w:val="none" w:sz="0" w:space="0" w:color="auto"/>
        <w:bottom w:val="none" w:sz="0" w:space="0" w:color="auto"/>
        <w:right w:val="none" w:sz="0" w:space="0" w:color="auto"/>
      </w:divBdr>
      <w:divsChild>
        <w:div w:id="971401803">
          <w:marLeft w:val="0"/>
          <w:marRight w:val="0"/>
          <w:marTop w:val="0"/>
          <w:marBottom w:val="0"/>
          <w:divBdr>
            <w:top w:val="none" w:sz="0" w:space="0" w:color="auto"/>
            <w:left w:val="none" w:sz="0" w:space="0" w:color="auto"/>
            <w:bottom w:val="single" w:sz="12" w:space="1" w:color="800080"/>
            <w:right w:val="none" w:sz="0" w:space="0" w:color="auto"/>
          </w:divBdr>
        </w:div>
      </w:divsChild>
    </w:div>
    <w:div w:id="1435125893">
      <w:bodyDiv w:val="1"/>
      <w:marLeft w:val="0"/>
      <w:marRight w:val="0"/>
      <w:marTop w:val="0"/>
      <w:marBottom w:val="0"/>
      <w:divBdr>
        <w:top w:val="none" w:sz="0" w:space="0" w:color="auto"/>
        <w:left w:val="none" w:sz="0" w:space="0" w:color="auto"/>
        <w:bottom w:val="none" w:sz="0" w:space="0" w:color="auto"/>
        <w:right w:val="none" w:sz="0" w:space="0" w:color="auto"/>
      </w:divBdr>
      <w:divsChild>
        <w:div w:id="705065704">
          <w:marLeft w:val="0"/>
          <w:marRight w:val="0"/>
          <w:marTop w:val="0"/>
          <w:marBottom w:val="0"/>
          <w:divBdr>
            <w:top w:val="none" w:sz="0" w:space="0" w:color="auto"/>
            <w:left w:val="none" w:sz="0" w:space="0" w:color="auto"/>
            <w:bottom w:val="single" w:sz="12" w:space="1" w:color="800080"/>
            <w:right w:val="none" w:sz="0" w:space="0" w:color="auto"/>
          </w:divBdr>
        </w:div>
      </w:divsChild>
    </w:div>
    <w:div w:id="1452938842">
      <w:bodyDiv w:val="1"/>
      <w:marLeft w:val="0"/>
      <w:marRight w:val="0"/>
      <w:marTop w:val="0"/>
      <w:marBottom w:val="0"/>
      <w:divBdr>
        <w:top w:val="none" w:sz="0" w:space="0" w:color="auto"/>
        <w:left w:val="none" w:sz="0" w:space="0" w:color="auto"/>
        <w:bottom w:val="none" w:sz="0" w:space="0" w:color="auto"/>
        <w:right w:val="none" w:sz="0" w:space="0" w:color="auto"/>
      </w:divBdr>
    </w:div>
    <w:div w:id="1476684937">
      <w:bodyDiv w:val="1"/>
      <w:marLeft w:val="0"/>
      <w:marRight w:val="0"/>
      <w:marTop w:val="0"/>
      <w:marBottom w:val="0"/>
      <w:divBdr>
        <w:top w:val="none" w:sz="0" w:space="0" w:color="auto"/>
        <w:left w:val="none" w:sz="0" w:space="0" w:color="auto"/>
        <w:bottom w:val="none" w:sz="0" w:space="0" w:color="auto"/>
        <w:right w:val="none" w:sz="0" w:space="0" w:color="auto"/>
      </w:divBdr>
    </w:div>
    <w:div w:id="1485393054">
      <w:bodyDiv w:val="1"/>
      <w:marLeft w:val="0"/>
      <w:marRight w:val="0"/>
      <w:marTop w:val="0"/>
      <w:marBottom w:val="0"/>
      <w:divBdr>
        <w:top w:val="none" w:sz="0" w:space="0" w:color="auto"/>
        <w:left w:val="none" w:sz="0" w:space="0" w:color="auto"/>
        <w:bottom w:val="none" w:sz="0" w:space="0" w:color="auto"/>
        <w:right w:val="none" w:sz="0" w:space="0" w:color="auto"/>
      </w:divBdr>
      <w:divsChild>
        <w:div w:id="646473841">
          <w:marLeft w:val="0"/>
          <w:marRight w:val="0"/>
          <w:marTop w:val="0"/>
          <w:marBottom w:val="0"/>
          <w:divBdr>
            <w:top w:val="none" w:sz="0" w:space="0" w:color="auto"/>
            <w:left w:val="none" w:sz="0" w:space="0" w:color="auto"/>
            <w:bottom w:val="single" w:sz="12" w:space="1" w:color="800080"/>
            <w:right w:val="none" w:sz="0" w:space="0" w:color="auto"/>
          </w:divBdr>
        </w:div>
      </w:divsChild>
    </w:div>
    <w:div w:id="1542745213">
      <w:bodyDiv w:val="1"/>
      <w:marLeft w:val="0"/>
      <w:marRight w:val="0"/>
      <w:marTop w:val="0"/>
      <w:marBottom w:val="0"/>
      <w:divBdr>
        <w:top w:val="none" w:sz="0" w:space="0" w:color="auto"/>
        <w:left w:val="none" w:sz="0" w:space="0" w:color="auto"/>
        <w:bottom w:val="none" w:sz="0" w:space="0" w:color="auto"/>
        <w:right w:val="none" w:sz="0" w:space="0" w:color="auto"/>
      </w:divBdr>
    </w:div>
    <w:div w:id="1549024317">
      <w:bodyDiv w:val="1"/>
      <w:marLeft w:val="0"/>
      <w:marRight w:val="0"/>
      <w:marTop w:val="0"/>
      <w:marBottom w:val="0"/>
      <w:divBdr>
        <w:top w:val="none" w:sz="0" w:space="0" w:color="auto"/>
        <w:left w:val="none" w:sz="0" w:space="0" w:color="auto"/>
        <w:bottom w:val="none" w:sz="0" w:space="0" w:color="auto"/>
        <w:right w:val="none" w:sz="0" w:space="0" w:color="auto"/>
      </w:divBdr>
      <w:divsChild>
        <w:div w:id="840389830">
          <w:marLeft w:val="0"/>
          <w:marRight w:val="0"/>
          <w:marTop w:val="0"/>
          <w:marBottom w:val="0"/>
          <w:divBdr>
            <w:top w:val="none" w:sz="0" w:space="0" w:color="auto"/>
            <w:left w:val="none" w:sz="0" w:space="0" w:color="auto"/>
            <w:bottom w:val="single" w:sz="12" w:space="1" w:color="800080"/>
            <w:right w:val="none" w:sz="0" w:space="0" w:color="auto"/>
          </w:divBdr>
        </w:div>
      </w:divsChild>
    </w:div>
    <w:div w:id="1572228766">
      <w:bodyDiv w:val="1"/>
      <w:marLeft w:val="0"/>
      <w:marRight w:val="0"/>
      <w:marTop w:val="0"/>
      <w:marBottom w:val="0"/>
      <w:divBdr>
        <w:top w:val="none" w:sz="0" w:space="0" w:color="auto"/>
        <w:left w:val="none" w:sz="0" w:space="0" w:color="auto"/>
        <w:bottom w:val="none" w:sz="0" w:space="0" w:color="auto"/>
        <w:right w:val="none" w:sz="0" w:space="0" w:color="auto"/>
      </w:divBdr>
      <w:divsChild>
        <w:div w:id="1429733902">
          <w:marLeft w:val="0"/>
          <w:marRight w:val="0"/>
          <w:marTop w:val="0"/>
          <w:marBottom w:val="0"/>
          <w:divBdr>
            <w:top w:val="none" w:sz="0" w:space="0" w:color="auto"/>
            <w:left w:val="none" w:sz="0" w:space="0" w:color="auto"/>
            <w:bottom w:val="single" w:sz="12" w:space="1" w:color="800080"/>
            <w:right w:val="none" w:sz="0" w:space="0" w:color="auto"/>
          </w:divBdr>
        </w:div>
      </w:divsChild>
    </w:div>
    <w:div w:id="1597202586">
      <w:bodyDiv w:val="1"/>
      <w:marLeft w:val="0"/>
      <w:marRight w:val="0"/>
      <w:marTop w:val="0"/>
      <w:marBottom w:val="0"/>
      <w:divBdr>
        <w:top w:val="none" w:sz="0" w:space="0" w:color="auto"/>
        <w:left w:val="none" w:sz="0" w:space="0" w:color="auto"/>
        <w:bottom w:val="none" w:sz="0" w:space="0" w:color="auto"/>
        <w:right w:val="none" w:sz="0" w:space="0" w:color="auto"/>
      </w:divBdr>
    </w:div>
    <w:div w:id="1616516440">
      <w:bodyDiv w:val="1"/>
      <w:marLeft w:val="0"/>
      <w:marRight w:val="0"/>
      <w:marTop w:val="0"/>
      <w:marBottom w:val="0"/>
      <w:divBdr>
        <w:top w:val="none" w:sz="0" w:space="0" w:color="auto"/>
        <w:left w:val="none" w:sz="0" w:space="0" w:color="auto"/>
        <w:bottom w:val="none" w:sz="0" w:space="0" w:color="auto"/>
        <w:right w:val="none" w:sz="0" w:space="0" w:color="auto"/>
      </w:divBdr>
      <w:divsChild>
        <w:div w:id="1980374671">
          <w:marLeft w:val="0"/>
          <w:marRight w:val="0"/>
          <w:marTop w:val="0"/>
          <w:marBottom w:val="0"/>
          <w:divBdr>
            <w:top w:val="none" w:sz="0" w:space="0" w:color="auto"/>
            <w:left w:val="none" w:sz="0" w:space="0" w:color="auto"/>
            <w:bottom w:val="single" w:sz="12" w:space="1" w:color="800080"/>
            <w:right w:val="none" w:sz="0" w:space="0" w:color="auto"/>
          </w:divBdr>
        </w:div>
      </w:divsChild>
    </w:div>
    <w:div w:id="1653833376">
      <w:bodyDiv w:val="1"/>
      <w:marLeft w:val="0"/>
      <w:marRight w:val="0"/>
      <w:marTop w:val="0"/>
      <w:marBottom w:val="0"/>
      <w:divBdr>
        <w:top w:val="none" w:sz="0" w:space="0" w:color="auto"/>
        <w:left w:val="none" w:sz="0" w:space="0" w:color="auto"/>
        <w:bottom w:val="none" w:sz="0" w:space="0" w:color="auto"/>
        <w:right w:val="none" w:sz="0" w:space="0" w:color="auto"/>
      </w:divBdr>
    </w:div>
    <w:div w:id="1680081485">
      <w:bodyDiv w:val="1"/>
      <w:marLeft w:val="0"/>
      <w:marRight w:val="0"/>
      <w:marTop w:val="0"/>
      <w:marBottom w:val="0"/>
      <w:divBdr>
        <w:top w:val="none" w:sz="0" w:space="0" w:color="auto"/>
        <w:left w:val="none" w:sz="0" w:space="0" w:color="auto"/>
        <w:bottom w:val="none" w:sz="0" w:space="0" w:color="auto"/>
        <w:right w:val="none" w:sz="0" w:space="0" w:color="auto"/>
      </w:divBdr>
    </w:div>
    <w:div w:id="1704749170">
      <w:bodyDiv w:val="1"/>
      <w:marLeft w:val="0"/>
      <w:marRight w:val="0"/>
      <w:marTop w:val="0"/>
      <w:marBottom w:val="0"/>
      <w:divBdr>
        <w:top w:val="none" w:sz="0" w:space="0" w:color="auto"/>
        <w:left w:val="none" w:sz="0" w:space="0" w:color="auto"/>
        <w:bottom w:val="none" w:sz="0" w:space="0" w:color="auto"/>
        <w:right w:val="none" w:sz="0" w:space="0" w:color="auto"/>
      </w:divBdr>
      <w:divsChild>
        <w:div w:id="1701122115">
          <w:marLeft w:val="0"/>
          <w:marRight w:val="0"/>
          <w:marTop w:val="0"/>
          <w:marBottom w:val="0"/>
          <w:divBdr>
            <w:top w:val="none" w:sz="0" w:space="0" w:color="auto"/>
            <w:left w:val="none" w:sz="0" w:space="0" w:color="auto"/>
            <w:bottom w:val="single" w:sz="12" w:space="1" w:color="800080"/>
            <w:right w:val="none" w:sz="0" w:space="0" w:color="auto"/>
          </w:divBdr>
        </w:div>
      </w:divsChild>
    </w:div>
    <w:div w:id="1717897353">
      <w:bodyDiv w:val="1"/>
      <w:marLeft w:val="0"/>
      <w:marRight w:val="0"/>
      <w:marTop w:val="0"/>
      <w:marBottom w:val="0"/>
      <w:divBdr>
        <w:top w:val="none" w:sz="0" w:space="0" w:color="auto"/>
        <w:left w:val="none" w:sz="0" w:space="0" w:color="auto"/>
        <w:bottom w:val="none" w:sz="0" w:space="0" w:color="auto"/>
        <w:right w:val="none" w:sz="0" w:space="0" w:color="auto"/>
      </w:divBdr>
    </w:div>
    <w:div w:id="1720128228">
      <w:bodyDiv w:val="1"/>
      <w:marLeft w:val="0"/>
      <w:marRight w:val="0"/>
      <w:marTop w:val="0"/>
      <w:marBottom w:val="0"/>
      <w:divBdr>
        <w:top w:val="none" w:sz="0" w:space="0" w:color="auto"/>
        <w:left w:val="none" w:sz="0" w:space="0" w:color="auto"/>
        <w:bottom w:val="none" w:sz="0" w:space="0" w:color="auto"/>
        <w:right w:val="none" w:sz="0" w:space="0" w:color="auto"/>
      </w:divBdr>
    </w:div>
    <w:div w:id="1748191555">
      <w:bodyDiv w:val="1"/>
      <w:marLeft w:val="0"/>
      <w:marRight w:val="0"/>
      <w:marTop w:val="0"/>
      <w:marBottom w:val="0"/>
      <w:divBdr>
        <w:top w:val="none" w:sz="0" w:space="0" w:color="auto"/>
        <w:left w:val="none" w:sz="0" w:space="0" w:color="auto"/>
        <w:bottom w:val="none" w:sz="0" w:space="0" w:color="auto"/>
        <w:right w:val="none" w:sz="0" w:space="0" w:color="auto"/>
      </w:divBdr>
    </w:div>
    <w:div w:id="1760255246">
      <w:bodyDiv w:val="1"/>
      <w:marLeft w:val="0"/>
      <w:marRight w:val="0"/>
      <w:marTop w:val="0"/>
      <w:marBottom w:val="0"/>
      <w:divBdr>
        <w:top w:val="none" w:sz="0" w:space="0" w:color="auto"/>
        <w:left w:val="none" w:sz="0" w:space="0" w:color="auto"/>
        <w:bottom w:val="none" w:sz="0" w:space="0" w:color="auto"/>
        <w:right w:val="none" w:sz="0" w:space="0" w:color="auto"/>
      </w:divBdr>
      <w:divsChild>
        <w:div w:id="832650157">
          <w:marLeft w:val="0"/>
          <w:marRight w:val="0"/>
          <w:marTop w:val="0"/>
          <w:marBottom w:val="0"/>
          <w:divBdr>
            <w:top w:val="none" w:sz="0" w:space="0" w:color="auto"/>
            <w:left w:val="none" w:sz="0" w:space="0" w:color="auto"/>
            <w:bottom w:val="single" w:sz="12" w:space="1" w:color="800080"/>
            <w:right w:val="none" w:sz="0" w:space="0" w:color="auto"/>
          </w:divBdr>
        </w:div>
      </w:divsChild>
    </w:div>
    <w:div w:id="1762489067">
      <w:bodyDiv w:val="1"/>
      <w:marLeft w:val="0"/>
      <w:marRight w:val="0"/>
      <w:marTop w:val="0"/>
      <w:marBottom w:val="0"/>
      <w:divBdr>
        <w:top w:val="none" w:sz="0" w:space="0" w:color="auto"/>
        <w:left w:val="none" w:sz="0" w:space="0" w:color="auto"/>
        <w:bottom w:val="none" w:sz="0" w:space="0" w:color="auto"/>
        <w:right w:val="none" w:sz="0" w:space="0" w:color="auto"/>
      </w:divBdr>
      <w:divsChild>
        <w:div w:id="1992902050">
          <w:marLeft w:val="0"/>
          <w:marRight w:val="0"/>
          <w:marTop w:val="0"/>
          <w:marBottom w:val="0"/>
          <w:divBdr>
            <w:top w:val="none" w:sz="0" w:space="0" w:color="auto"/>
            <w:left w:val="none" w:sz="0" w:space="0" w:color="auto"/>
            <w:bottom w:val="single" w:sz="12" w:space="1" w:color="800080"/>
            <w:right w:val="none" w:sz="0" w:space="0" w:color="auto"/>
          </w:divBdr>
        </w:div>
      </w:divsChild>
    </w:div>
    <w:div w:id="1788423683">
      <w:bodyDiv w:val="1"/>
      <w:marLeft w:val="0"/>
      <w:marRight w:val="0"/>
      <w:marTop w:val="0"/>
      <w:marBottom w:val="0"/>
      <w:divBdr>
        <w:top w:val="none" w:sz="0" w:space="0" w:color="auto"/>
        <w:left w:val="none" w:sz="0" w:space="0" w:color="auto"/>
        <w:bottom w:val="none" w:sz="0" w:space="0" w:color="auto"/>
        <w:right w:val="none" w:sz="0" w:space="0" w:color="auto"/>
      </w:divBdr>
      <w:divsChild>
        <w:div w:id="365178129">
          <w:marLeft w:val="0"/>
          <w:marRight w:val="0"/>
          <w:marTop w:val="0"/>
          <w:marBottom w:val="0"/>
          <w:divBdr>
            <w:top w:val="none" w:sz="0" w:space="0" w:color="auto"/>
            <w:left w:val="none" w:sz="0" w:space="0" w:color="auto"/>
            <w:bottom w:val="single" w:sz="12" w:space="1" w:color="800080"/>
            <w:right w:val="none" w:sz="0" w:space="0" w:color="auto"/>
          </w:divBdr>
        </w:div>
      </w:divsChild>
    </w:div>
    <w:div w:id="1789347980">
      <w:bodyDiv w:val="1"/>
      <w:marLeft w:val="0"/>
      <w:marRight w:val="0"/>
      <w:marTop w:val="0"/>
      <w:marBottom w:val="0"/>
      <w:divBdr>
        <w:top w:val="none" w:sz="0" w:space="0" w:color="auto"/>
        <w:left w:val="none" w:sz="0" w:space="0" w:color="auto"/>
        <w:bottom w:val="none" w:sz="0" w:space="0" w:color="auto"/>
        <w:right w:val="none" w:sz="0" w:space="0" w:color="auto"/>
      </w:divBdr>
      <w:divsChild>
        <w:div w:id="269091599">
          <w:marLeft w:val="0"/>
          <w:marRight w:val="0"/>
          <w:marTop w:val="0"/>
          <w:marBottom w:val="0"/>
          <w:divBdr>
            <w:top w:val="none" w:sz="0" w:space="0" w:color="auto"/>
            <w:left w:val="none" w:sz="0" w:space="0" w:color="auto"/>
            <w:bottom w:val="single" w:sz="12" w:space="1" w:color="800080"/>
            <w:right w:val="none" w:sz="0" w:space="0" w:color="auto"/>
          </w:divBdr>
        </w:div>
      </w:divsChild>
    </w:div>
    <w:div w:id="1857695455">
      <w:bodyDiv w:val="1"/>
      <w:marLeft w:val="0"/>
      <w:marRight w:val="0"/>
      <w:marTop w:val="0"/>
      <w:marBottom w:val="0"/>
      <w:divBdr>
        <w:top w:val="none" w:sz="0" w:space="0" w:color="auto"/>
        <w:left w:val="none" w:sz="0" w:space="0" w:color="auto"/>
        <w:bottom w:val="none" w:sz="0" w:space="0" w:color="auto"/>
        <w:right w:val="none" w:sz="0" w:space="0" w:color="auto"/>
      </w:divBdr>
      <w:divsChild>
        <w:div w:id="1379090055">
          <w:marLeft w:val="0"/>
          <w:marRight w:val="0"/>
          <w:marTop w:val="0"/>
          <w:marBottom w:val="0"/>
          <w:divBdr>
            <w:top w:val="none" w:sz="0" w:space="0" w:color="auto"/>
            <w:left w:val="none" w:sz="0" w:space="0" w:color="auto"/>
            <w:bottom w:val="single" w:sz="12" w:space="1" w:color="800080"/>
            <w:right w:val="none" w:sz="0" w:space="0" w:color="auto"/>
          </w:divBdr>
        </w:div>
      </w:divsChild>
    </w:div>
    <w:div w:id="1861385640">
      <w:bodyDiv w:val="1"/>
      <w:marLeft w:val="0"/>
      <w:marRight w:val="0"/>
      <w:marTop w:val="0"/>
      <w:marBottom w:val="0"/>
      <w:divBdr>
        <w:top w:val="none" w:sz="0" w:space="0" w:color="auto"/>
        <w:left w:val="none" w:sz="0" w:space="0" w:color="auto"/>
        <w:bottom w:val="none" w:sz="0" w:space="0" w:color="auto"/>
        <w:right w:val="none" w:sz="0" w:space="0" w:color="auto"/>
      </w:divBdr>
    </w:div>
    <w:div w:id="1871650405">
      <w:bodyDiv w:val="1"/>
      <w:marLeft w:val="0"/>
      <w:marRight w:val="0"/>
      <w:marTop w:val="0"/>
      <w:marBottom w:val="0"/>
      <w:divBdr>
        <w:top w:val="none" w:sz="0" w:space="0" w:color="auto"/>
        <w:left w:val="none" w:sz="0" w:space="0" w:color="auto"/>
        <w:bottom w:val="none" w:sz="0" w:space="0" w:color="auto"/>
        <w:right w:val="none" w:sz="0" w:space="0" w:color="auto"/>
      </w:divBdr>
      <w:divsChild>
        <w:div w:id="1511026428">
          <w:marLeft w:val="0"/>
          <w:marRight w:val="0"/>
          <w:marTop w:val="0"/>
          <w:marBottom w:val="0"/>
          <w:divBdr>
            <w:top w:val="none" w:sz="0" w:space="0" w:color="auto"/>
            <w:left w:val="none" w:sz="0" w:space="0" w:color="auto"/>
            <w:bottom w:val="single" w:sz="12" w:space="1" w:color="800080"/>
            <w:right w:val="none" w:sz="0" w:space="0" w:color="auto"/>
          </w:divBdr>
        </w:div>
      </w:divsChild>
    </w:div>
    <w:div w:id="1919048847">
      <w:bodyDiv w:val="1"/>
      <w:marLeft w:val="0"/>
      <w:marRight w:val="0"/>
      <w:marTop w:val="0"/>
      <w:marBottom w:val="0"/>
      <w:divBdr>
        <w:top w:val="none" w:sz="0" w:space="0" w:color="auto"/>
        <w:left w:val="none" w:sz="0" w:space="0" w:color="auto"/>
        <w:bottom w:val="none" w:sz="0" w:space="0" w:color="auto"/>
        <w:right w:val="none" w:sz="0" w:space="0" w:color="auto"/>
      </w:divBdr>
    </w:div>
    <w:div w:id="1946498249">
      <w:bodyDiv w:val="1"/>
      <w:marLeft w:val="0"/>
      <w:marRight w:val="0"/>
      <w:marTop w:val="0"/>
      <w:marBottom w:val="0"/>
      <w:divBdr>
        <w:top w:val="none" w:sz="0" w:space="0" w:color="auto"/>
        <w:left w:val="none" w:sz="0" w:space="0" w:color="auto"/>
        <w:bottom w:val="none" w:sz="0" w:space="0" w:color="auto"/>
        <w:right w:val="none" w:sz="0" w:space="0" w:color="auto"/>
      </w:divBdr>
      <w:divsChild>
        <w:div w:id="419836988">
          <w:marLeft w:val="0"/>
          <w:marRight w:val="0"/>
          <w:marTop w:val="0"/>
          <w:marBottom w:val="0"/>
          <w:divBdr>
            <w:top w:val="none" w:sz="0" w:space="0" w:color="auto"/>
            <w:left w:val="none" w:sz="0" w:space="0" w:color="auto"/>
            <w:bottom w:val="single" w:sz="12" w:space="1" w:color="800080"/>
            <w:right w:val="none" w:sz="0" w:space="0" w:color="auto"/>
          </w:divBdr>
        </w:div>
      </w:divsChild>
    </w:div>
    <w:div w:id="1962495830">
      <w:bodyDiv w:val="1"/>
      <w:marLeft w:val="0"/>
      <w:marRight w:val="0"/>
      <w:marTop w:val="0"/>
      <w:marBottom w:val="0"/>
      <w:divBdr>
        <w:top w:val="none" w:sz="0" w:space="0" w:color="auto"/>
        <w:left w:val="none" w:sz="0" w:space="0" w:color="auto"/>
        <w:bottom w:val="none" w:sz="0" w:space="0" w:color="auto"/>
        <w:right w:val="none" w:sz="0" w:space="0" w:color="auto"/>
      </w:divBdr>
      <w:divsChild>
        <w:div w:id="129175973">
          <w:marLeft w:val="0"/>
          <w:marRight w:val="0"/>
          <w:marTop w:val="0"/>
          <w:marBottom w:val="0"/>
          <w:divBdr>
            <w:top w:val="none" w:sz="0" w:space="0" w:color="auto"/>
            <w:left w:val="none" w:sz="0" w:space="0" w:color="auto"/>
            <w:bottom w:val="single" w:sz="12" w:space="1" w:color="800080"/>
            <w:right w:val="none" w:sz="0" w:space="0" w:color="auto"/>
          </w:divBdr>
        </w:div>
      </w:divsChild>
    </w:div>
    <w:div w:id="1984577306">
      <w:bodyDiv w:val="1"/>
      <w:marLeft w:val="0"/>
      <w:marRight w:val="0"/>
      <w:marTop w:val="0"/>
      <w:marBottom w:val="0"/>
      <w:divBdr>
        <w:top w:val="none" w:sz="0" w:space="0" w:color="auto"/>
        <w:left w:val="none" w:sz="0" w:space="0" w:color="auto"/>
        <w:bottom w:val="none" w:sz="0" w:space="0" w:color="auto"/>
        <w:right w:val="none" w:sz="0" w:space="0" w:color="auto"/>
      </w:divBdr>
      <w:divsChild>
        <w:div w:id="653487612">
          <w:marLeft w:val="0"/>
          <w:marRight w:val="0"/>
          <w:marTop w:val="0"/>
          <w:marBottom w:val="0"/>
          <w:divBdr>
            <w:top w:val="none" w:sz="0" w:space="0" w:color="auto"/>
            <w:left w:val="none" w:sz="0" w:space="0" w:color="auto"/>
            <w:bottom w:val="single" w:sz="12" w:space="1" w:color="800080"/>
            <w:right w:val="none" w:sz="0" w:space="0" w:color="auto"/>
          </w:divBdr>
        </w:div>
      </w:divsChild>
    </w:div>
    <w:div w:id="2001081361">
      <w:bodyDiv w:val="1"/>
      <w:marLeft w:val="0"/>
      <w:marRight w:val="0"/>
      <w:marTop w:val="0"/>
      <w:marBottom w:val="0"/>
      <w:divBdr>
        <w:top w:val="none" w:sz="0" w:space="0" w:color="auto"/>
        <w:left w:val="none" w:sz="0" w:space="0" w:color="auto"/>
        <w:bottom w:val="none" w:sz="0" w:space="0" w:color="auto"/>
        <w:right w:val="none" w:sz="0" w:space="0" w:color="auto"/>
      </w:divBdr>
      <w:divsChild>
        <w:div w:id="828640643">
          <w:marLeft w:val="0"/>
          <w:marRight w:val="0"/>
          <w:marTop w:val="0"/>
          <w:marBottom w:val="0"/>
          <w:divBdr>
            <w:top w:val="none" w:sz="0" w:space="0" w:color="auto"/>
            <w:left w:val="none" w:sz="0" w:space="0" w:color="auto"/>
            <w:bottom w:val="single" w:sz="12" w:space="1" w:color="800080"/>
            <w:right w:val="none" w:sz="0" w:space="0" w:color="auto"/>
          </w:divBdr>
        </w:div>
      </w:divsChild>
    </w:div>
    <w:div w:id="2041125536">
      <w:bodyDiv w:val="1"/>
      <w:marLeft w:val="0"/>
      <w:marRight w:val="0"/>
      <w:marTop w:val="0"/>
      <w:marBottom w:val="0"/>
      <w:divBdr>
        <w:top w:val="none" w:sz="0" w:space="0" w:color="auto"/>
        <w:left w:val="none" w:sz="0" w:space="0" w:color="auto"/>
        <w:bottom w:val="none" w:sz="0" w:space="0" w:color="auto"/>
        <w:right w:val="none" w:sz="0" w:space="0" w:color="auto"/>
      </w:divBdr>
    </w:div>
    <w:div w:id="2043169230">
      <w:bodyDiv w:val="1"/>
      <w:marLeft w:val="0"/>
      <w:marRight w:val="0"/>
      <w:marTop w:val="0"/>
      <w:marBottom w:val="0"/>
      <w:divBdr>
        <w:top w:val="none" w:sz="0" w:space="0" w:color="auto"/>
        <w:left w:val="none" w:sz="0" w:space="0" w:color="auto"/>
        <w:bottom w:val="none" w:sz="0" w:space="0" w:color="auto"/>
        <w:right w:val="none" w:sz="0" w:space="0" w:color="auto"/>
      </w:divBdr>
    </w:div>
    <w:div w:id="2051801143">
      <w:bodyDiv w:val="1"/>
      <w:marLeft w:val="0"/>
      <w:marRight w:val="0"/>
      <w:marTop w:val="0"/>
      <w:marBottom w:val="0"/>
      <w:divBdr>
        <w:top w:val="none" w:sz="0" w:space="0" w:color="auto"/>
        <w:left w:val="none" w:sz="0" w:space="0" w:color="auto"/>
        <w:bottom w:val="none" w:sz="0" w:space="0" w:color="auto"/>
        <w:right w:val="none" w:sz="0" w:space="0" w:color="auto"/>
      </w:divBdr>
    </w:div>
    <w:div w:id="2069305764">
      <w:bodyDiv w:val="1"/>
      <w:marLeft w:val="0"/>
      <w:marRight w:val="0"/>
      <w:marTop w:val="0"/>
      <w:marBottom w:val="0"/>
      <w:divBdr>
        <w:top w:val="none" w:sz="0" w:space="0" w:color="auto"/>
        <w:left w:val="none" w:sz="0" w:space="0" w:color="auto"/>
        <w:bottom w:val="none" w:sz="0" w:space="0" w:color="auto"/>
        <w:right w:val="none" w:sz="0" w:space="0" w:color="auto"/>
      </w:divBdr>
    </w:div>
    <w:div w:id="2094203065">
      <w:bodyDiv w:val="1"/>
      <w:marLeft w:val="0"/>
      <w:marRight w:val="0"/>
      <w:marTop w:val="0"/>
      <w:marBottom w:val="0"/>
      <w:divBdr>
        <w:top w:val="none" w:sz="0" w:space="0" w:color="auto"/>
        <w:left w:val="none" w:sz="0" w:space="0" w:color="auto"/>
        <w:bottom w:val="none" w:sz="0" w:space="0" w:color="auto"/>
        <w:right w:val="none" w:sz="0" w:space="0" w:color="auto"/>
      </w:divBdr>
      <w:divsChild>
        <w:div w:id="463351414">
          <w:marLeft w:val="0"/>
          <w:marRight w:val="0"/>
          <w:marTop w:val="0"/>
          <w:marBottom w:val="0"/>
          <w:divBdr>
            <w:top w:val="none" w:sz="0" w:space="0" w:color="auto"/>
            <w:left w:val="none" w:sz="0" w:space="0" w:color="auto"/>
            <w:bottom w:val="single" w:sz="12" w:space="1" w:color="800080"/>
            <w:right w:val="none" w:sz="0" w:space="0" w:color="auto"/>
          </w:divBdr>
        </w:div>
      </w:divsChild>
    </w:div>
    <w:div w:id="2095471907">
      <w:bodyDiv w:val="1"/>
      <w:marLeft w:val="0"/>
      <w:marRight w:val="0"/>
      <w:marTop w:val="0"/>
      <w:marBottom w:val="0"/>
      <w:divBdr>
        <w:top w:val="none" w:sz="0" w:space="0" w:color="auto"/>
        <w:left w:val="none" w:sz="0" w:space="0" w:color="auto"/>
        <w:bottom w:val="none" w:sz="0" w:space="0" w:color="auto"/>
        <w:right w:val="none" w:sz="0" w:space="0" w:color="auto"/>
      </w:divBdr>
    </w:div>
    <w:div w:id="2117367452">
      <w:bodyDiv w:val="1"/>
      <w:marLeft w:val="0"/>
      <w:marRight w:val="0"/>
      <w:marTop w:val="0"/>
      <w:marBottom w:val="0"/>
      <w:divBdr>
        <w:top w:val="none" w:sz="0" w:space="0" w:color="auto"/>
        <w:left w:val="none" w:sz="0" w:space="0" w:color="auto"/>
        <w:bottom w:val="none" w:sz="0" w:space="0" w:color="auto"/>
        <w:right w:val="none" w:sz="0" w:space="0" w:color="auto"/>
      </w:divBdr>
      <w:divsChild>
        <w:div w:id="133106655">
          <w:marLeft w:val="0"/>
          <w:marRight w:val="0"/>
          <w:marTop w:val="0"/>
          <w:marBottom w:val="0"/>
          <w:divBdr>
            <w:top w:val="none" w:sz="0" w:space="0" w:color="auto"/>
            <w:left w:val="none" w:sz="0" w:space="0" w:color="auto"/>
            <w:bottom w:val="single" w:sz="12" w:space="1" w:color="800080"/>
            <w:right w:val="none" w:sz="0" w:space="0" w:color="auto"/>
          </w:divBdr>
        </w:div>
      </w:divsChild>
    </w:div>
    <w:div w:id="2142989837">
      <w:bodyDiv w:val="1"/>
      <w:marLeft w:val="0"/>
      <w:marRight w:val="0"/>
      <w:marTop w:val="0"/>
      <w:marBottom w:val="0"/>
      <w:divBdr>
        <w:top w:val="none" w:sz="0" w:space="0" w:color="auto"/>
        <w:left w:val="none" w:sz="0" w:space="0" w:color="auto"/>
        <w:bottom w:val="none" w:sz="0" w:space="0" w:color="auto"/>
        <w:right w:val="none" w:sz="0" w:space="0" w:color="auto"/>
      </w:divBdr>
      <w:divsChild>
        <w:div w:id="883100773">
          <w:marLeft w:val="0"/>
          <w:marRight w:val="0"/>
          <w:marTop w:val="0"/>
          <w:marBottom w:val="0"/>
          <w:divBdr>
            <w:top w:val="none" w:sz="0" w:space="0" w:color="auto"/>
            <w:left w:val="none" w:sz="0" w:space="0" w:color="auto"/>
            <w:bottom w:val="single" w:sz="12" w:space="1" w:color="80008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831E6-08EB-49A5-92AC-D272E479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6072</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MATHUR</dc:creator>
  <cp:keywords/>
  <dc:description/>
  <cp:lastModifiedBy>MATHUR</cp:lastModifiedBy>
  <cp:revision>169</cp:revision>
  <dcterms:created xsi:type="dcterms:W3CDTF">2021-01-14T14:51:00Z</dcterms:created>
  <dcterms:modified xsi:type="dcterms:W3CDTF">2021-03-13T10:26:00Z</dcterms:modified>
</cp:coreProperties>
</file>